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7C5E" w:rsidRPr="00DA7C5E" w:rsidRDefault="00DA7C5E" w:rsidP="00DA7C5E">
      <w:pPr>
        <w:spacing w:line="408" w:lineRule="auto"/>
        <w:ind w:left="120"/>
        <w:jc w:val="center"/>
        <w:rPr>
          <w:rFonts w:ascii="Times New Roman" w:hAnsi="Times New Roman" w:cs="Times New Roman"/>
          <w:sz w:val="28"/>
          <w:szCs w:val="28"/>
        </w:rPr>
      </w:pPr>
      <w:r w:rsidRPr="00DA7C5E">
        <w:rPr>
          <w:rFonts w:ascii="Times New Roman" w:hAnsi="Times New Roman" w:cs="Times New Roman"/>
          <w:b/>
          <w:color w:val="000000"/>
          <w:sz w:val="28"/>
          <w:szCs w:val="28"/>
        </w:rPr>
        <w:t>МИНИСТЕРСТВО ПРОСВЕЩЕНИЯ РОССИЙСКОЙ ФЕДЕРАЦИИ</w:t>
      </w:r>
    </w:p>
    <w:p w:rsidR="00DA7C5E" w:rsidRPr="00DA7C5E" w:rsidRDefault="00DA7C5E" w:rsidP="00DA7C5E">
      <w:pPr>
        <w:spacing w:line="408" w:lineRule="auto"/>
        <w:ind w:left="120"/>
        <w:jc w:val="center"/>
        <w:rPr>
          <w:rFonts w:ascii="Times New Roman" w:hAnsi="Times New Roman" w:cs="Times New Roman"/>
          <w:sz w:val="28"/>
          <w:szCs w:val="28"/>
        </w:rPr>
      </w:pPr>
      <w:bookmarkStart w:id="0" w:name="b9bd104d-6082-47bd-8132-2766a2040a6c"/>
      <w:r w:rsidRPr="00DA7C5E">
        <w:rPr>
          <w:rFonts w:ascii="Times New Roman" w:hAnsi="Times New Roman" w:cs="Times New Roman"/>
          <w:b/>
          <w:color w:val="000000"/>
          <w:sz w:val="28"/>
          <w:szCs w:val="28"/>
        </w:rPr>
        <w:t xml:space="preserve">Министерство образования Свердловской области </w:t>
      </w:r>
      <w:bookmarkEnd w:id="0"/>
    </w:p>
    <w:p w:rsidR="00DA7C5E" w:rsidRPr="00DA7C5E" w:rsidRDefault="00DA7C5E" w:rsidP="00DA7C5E">
      <w:pPr>
        <w:spacing w:line="408" w:lineRule="auto"/>
        <w:ind w:left="120"/>
        <w:jc w:val="center"/>
        <w:rPr>
          <w:rFonts w:ascii="Times New Roman" w:hAnsi="Times New Roman" w:cs="Times New Roman"/>
          <w:sz w:val="28"/>
          <w:szCs w:val="28"/>
        </w:rPr>
      </w:pPr>
      <w:bookmarkStart w:id="1" w:name="34df4a62-8dcd-4a78-a0bb-c2323fe584ec"/>
      <w:r w:rsidRPr="00DA7C5E">
        <w:rPr>
          <w:rFonts w:ascii="Times New Roman" w:hAnsi="Times New Roman" w:cs="Times New Roman"/>
          <w:b/>
          <w:color w:val="000000"/>
          <w:sz w:val="28"/>
          <w:szCs w:val="28"/>
        </w:rPr>
        <w:t>Управление образования Артёмовского муниципального округа</w:t>
      </w:r>
      <w:bookmarkEnd w:id="1"/>
    </w:p>
    <w:p w:rsidR="00DA7C5E" w:rsidRPr="00DA7C5E" w:rsidRDefault="00DA7C5E" w:rsidP="00DA7C5E">
      <w:pPr>
        <w:spacing w:line="408" w:lineRule="auto"/>
        <w:ind w:left="120"/>
        <w:jc w:val="center"/>
        <w:rPr>
          <w:rFonts w:ascii="Times New Roman" w:hAnsi="Times New Roman" w:cs="Times New Roman"/>
          <w:sz w:val="28"/>
          <w:szCs w:val="28"/>
        </w:rPr>
      </w:pPr>
      <w:r w:rsidRPr="00DA7C5E">
        <w:rPr>
          <w:rFonts w:ascii="Times New Roman" w:hAnsi="Times New Roman" w:cs="Times New Roman"/>
          <w:b/>
          <w:color w:val="000000"/>
          <w:sz w:val="28"/>
          <w:szCs w:val="28"/>
        </w:rPr>
        <w:t>МБОУ "СОШ № 3"</w:t>
      </w:r>
    </w:p>
    <w:p w:rsidR="00DA7C5E" w:rsidRPr="00DA7C5E" w:rsidRDefault="00DA7C5E" w:rsidP="00DA7C5E">
      <w:pPr>
        <w:ind w:left="120"/>
        <w:rPr>
          <w:rFonts w:ascii="Times New Roman" w:hAnsi="Times New Roman" w:cs="Times New Roman"/>
          <w:sz w:val="28"/>
          <w:szCs w:val="28"/>
        </w:rPr>
      </w:pPr>
    </w:p>
    <w:p w:rsidR="00DA7C5E" w:rsidRPr="00DA7C5E" w:rsidRDefault="00DA7C5E" w:rsidP="00DA7C5E">
      <w:pPr>
        <w:ind w:left="120"/>
        <w:rPr>
          <w:rFonts w:ascii="Times New Roman" w:hAnsi="Times New Roman" w:cs="Times New Roman"/>
          <w:sz w:val="28"/>
          <w:szCs w:val="28"/>
        </w:rPr>
      </w:pPr>
    </w:p>
    <w:p w:rsidR="00DA7C5E" w:rsidRPr="00DA7C5E" w:rsidRDefault="00DA7C5E" w:rsidP="00DA7C5E">
      <w:pPr>
        <w:ind w:left="120"/>
        <w:jc w:val="right"/>
        <w:rPr>
          <w:rFonts w:ascii="Times New Roman" w:hAnsi="Times New Roman" w:cs="Times New Roman"/>
          <w:sz w:val="28"/>
          <w:szCs w:val="28"/>
        </w:rPr>
      </w:pPr>
      <w:r w:rsidRPr="00DA7C5E">
        <w:rPr>
          <w:rFonts w:ascii="Times New Roman" w:hAnsi="Times New Roman" w:cs="Times New Roman"/>
          <w:sz w:val="28"/>
          <w:szCs w:val="28"/>
        </w:rPr>
        <w:t>Приложение к ООП НОО</w:t>
      </w:r>
    </w:p>
    <w:p w:rsidR="00DA7C5E" w:rsidRDefault="00DA7C5E" w:rsidP="00DA7C5E">
      <w:pPr>
        <w:ind w:left="120"/>
        <w:jc w:val="right"/>
        <w:rPr>
          <w:rFonts w:ascii="Times New Roman" w:hAnsi="Times New Roman" w:cs="Times New Roman"/>
          <w:sz w:val="28"/>
          <w:szCs w:val="28"/>
        </w:rPr>
      </w:pPr>
      <w:r>
        <w:rPr>
          <w:rFonts w:ascii="Times New Roman" w:hAnsi="Times New Roman" w:cs="Times New Roman"/>
          <w:sz w:val="28"/>
          <w:szCs w:val="28"/>
        </w:rPr>
        <w:t>Пр</w:t>
      </w:r>
      <w:r w:rsidRPr="00DA7C5E">
        <w:rPr>
          <w:rFonts w:ascii="Times New Roman" w:hAnsi="Times New Roman" w:cs="Times New Roman"/>
          <w:sz w:val="28"/>
          <w:szCs w:val="28"/>
        </w:rPr>
        <w:t>иказ № 125-О от 28.0</w:t>
      </w:r>
    </w:p>
    <w:p w:rsidR="00DA7C5E" w:rsidRDefault="00DA7C5E" w:rsidP="00BD3737">
      <w:pPr>
        <w:shd w:val="clear" w:color="auto" w:fill="FFFFFF"/>
        <w:spacing w:after="150" w:line="240" w:lineRule="auto"/>
        <w:jc w:val="center"/>
        <w:rPr>
          <w:rFonts w:ascii="Times New Roman" w:hAnsi="Times New Roman" w:cs="Times New Roman"/>
          <w:b/>
          <w:color w:val="000000"/>
          <w:sz w:val="28"/>
          <w:szCs w:val="28"/>
        </w:rPr>
      </w:pPr>
    </w:p>
    <w:p w:rsidR="00DA7C5E" w:rsidRDefault="00DA7C5E" w:rsidP="00BD3737">
      <w:pPr>
        <w:shd w:val="clear" w:color="auto" w:fill="FFFFFF"/>
        <w:spacing w:after="150" w:line="240" w:lineRule="auto"/>
        <w:jc w:val="center"/>
        <w:rPr>
          <w:rFonts w:ascii="Times New Roman" w:hAnsi="Times New Roman" w:cs="Times New Roman"/>
          <w:b/>
          <w:color w:val="000000"/>
          <w:sz w:val="28"/>
          <w:szCs w:val="28"/>
        </w:rPr>
      </w:pPr>
    </w:p>
    <w:p w:rsidR="00DA7C5E" w:rsidRDefault="00DA7C5E" w:rsidP="00BD3737">
      <w:pPr>
        <w:shd w:val="clear" w:color="auto" w:fill="FFFFFF"/>
        <w:spacing w:after="150" w:line="24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Рабочая программа</w:t>
      </w:r>
    </w:p>
    <w:p w:rsidR="00BD3737" w:rsidRPr="00B348A6" w:rsidRDefault="00BD3737" w:rsidP="00BD3737">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b/>
          <w:bCs/>
          <w:color w:val="000000"/>
          <w:sz w:val="24"/>
          <w:szCs w:val="24"/>
          <w:lang w:eastAsia="ru-RU"/>
        </w:rPr>
        <w:t>«</w:t>
      </w:r>
      <w:r w:rsidR="00DA7C5E">
        <w:rPr>
          <w:rFonts w:ascii="Times New Roman" w:eastAsia="Times New Roman" w:hAnsi="Times New Roman" w:cs="Times New Roman"/>
          <w:b/>
          <w:bCs/>
          <w:color w:val="000000"/>
          <w:sz w:val="24"/>
          <w:szCs w:val="24"/>
          <w:lang w:eastAsia="ru-RU"/>
        </w:rPr>
        <w:t xml:space="preserve">Хор. </w:t>
      </w:r>
      <w:r w:rsidRPr="00B348A6">
        <w:rPr>
          <w:rFonts w:ascii="Times New Roman" w:eastAsia="Times New Roman" w:hAnsi="Times New Roman" w:cs="Times New Roman"/>
          <w:b/>
          <w:bCs/>
          <w:color w:val="000000"/>
          <w:sz w:val="24"/>
          <w:szCs w:val="24"/>
          <w:lang w:eastAsia="ru-RU"/>
        </w:rPr>
        <w:t>Музыкальная мозаика»</w:t>
      </w:r>
    </w:p>
    <w:p w:rsidR="00BD3737" w:rsidRPr="00B348A6" w:rsidRDefault="0079798A" w:rsidP="00BD3737">
      <w:pPr>
        <w:shd w:val="clear" w:color="auto" w:fill="FFFFFF"/>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для учащихся </w:t>
      </w:r>
      <w:r w:rsidR="00F25865">
        <w:rPr>
          <w:rFonts w:ascii="Times New Roman" w:eastAsia="Times New Roman" w:hAnsi="Times New Roman" w:cs="Times New Roman"/>
          <w:color w:val="000000"/>
          <w:sz w:val="24"/>
          <w:szCs w:val="24"/>
          <w:lang w:eastAsia="ru-RU"/>
        </w:rPr>
        <w:t xml:space="preserve">1-4 </w:t>
      </w:r>
      <w:r w:rsidR="00BD3737" w:rsidRPr="00B348A6">
        <w:rPr>
          <w:rFonts w:ascii="Times New Roman" w:eastAsia="Times New Roman" w:hAnsi="Times New Roman" w:cs="Times New Roman"/>
          <w:color w:val="000000"/>
          <w:sz w:val="24"/>
          <w:szCs w:val="24"/>
          <w:lang w:eastAsia="ru-RU"/>
        </w:rPr>
        <w:t>класс</w:t>
      </w:r>
      <w:r w:rsidR="00F25865">
        <w:rPr>
          <w:rFonts w:ascii="Times New Roman" w:eastAsia="Times New Roman" w:hAnsi="Times New Roman" w:cs="Times New Roman"/>
          <w:color w:val="000000"/>
          <w:sz w:val="24"/>
          <w:szCs w:val="24"/>
          <w:lang w:eastAsia="ru-RU"/>
        </w:rPr>
        <w:t>ов</w:t>
      </w:r>
    </w:p>
    <w:p w:rsidR="00BD3737" w:rsidRPr="00B348A6" w:rsidRDefault="00BD3737" w:rsidP="00BD3737">
      <w:pPr>
        <w:shd w:val="clear" w:color="auto" w:fill="FFFFFF"/>
        <w:spacing w:after="150" w:line="240" w:lineRule="auto"/>
        <w:jc w:val="center"/>
        <w:rPr>
          <w:rFonts w:ascii="Times New Roman" w:eastAsia="Times New Roman" w:hAnsi="Times New Roman" w:cs="Times New Roman"/>
          <w:color w:val="000000"/>
          <w:sz w:val="24"/>
          <w:szCs w:val="24"/>
          <w:lang w:eastAsia="ru-RU"/>
        </w:rPr>
      </w:pPr>
    </w:p>
    <w:p w:rsidR="00BD3737" w:rsidRPr="00B348A6" w:rsidRDefault="00BD3737" w:rsidP="00BD3737">
      <w:pPr>
        <w:shd w:val="clear" w:color="auto" w:fill="FFFFFF"/>
        <w:spacing w:after="150" w:line="240" w:lineRule="auto"/>
        <w:jc w:val="center"/>
        <w:rPr>
          <w:rFonts w:ascii="Times New Roman" w:eastAsia="Times New Roman" w:hAnsi="Times New Roman" w:cs="Times New Roman"/>
          <w:color w:val="000000"/>
          <w:sz w:val="24"/>
          <w:szCs w:val="24"/>
          <w:lang w:eastAsia="ru-RU"/>
        </w:rPr>
      </w:pP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направление: художественно-эстетическое</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тип программы: развивающий</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 xml:space="preserve">возраст учащихся: 7 – </w:t>
      </w:r>
      <w:r w:rsidR="00F25865">
        <w:rPr>
          <w:rFonts w:ascii="Times New Roman" w:eastAsia="Times New Roman" w:hAnsi="Times New Roman" w:cs="Times New Roman"/>
          <w:color w:val="000000"/>
          <w:sz w:val="24"/>
          <w:szCs w:val="24"/>
          <w:lang w:eastAsia="ru-RU"/>
        </w:rPr>
        <w:t>10</w:t>
      </w:r>
      <w:r w:rsidRPr="00B348A6">
        <w:rPr>
          <w:rFonts w:ascii="Times New Roman" w:eastAsia="Times New Roman" w:hAnsi="Times New Roman" w:cs="Times New Roman"/>
          <w:color w:val="000000"/>
          <w:sz w:val="24"/>
          <w:szCs w:val="24"/>
          <w:lang w:eastAsia="ru-RU"/>
        </w:rPr>
        <w:t xml:space="preserve"> лет</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 xml:space="preserve">срок реализации: </w:t>
      </w:r>
      <w:r w:rsidR="00D3447C">
        <w:rPr>
          <w:rFonts w:ascii="Times New Roman" w:eastAsia="Times New Roman" w:hAnsi="Times New Roman" w:cs="Times New Roman"/>
          <w:color w:val="000000"/>
          <w:sz w:val="24"/>
          <w:szCs w:val="24"/>
          <w:lang w:eastAsia="ru-RU"/>
        </w:rPr>
        <w:t>1</w:t>
      </w:r>
      <w:r w:rsidRPr="00B348A6">
        <w:rPr>
          <w:rFonts w:ascii="Times New Roman" w:eastAsia="Times New Roman" w:hAnsi="Times New Roman" w:cs="Times New Roman"/>
          <w:color w:val="000000"/>
          <w:sz w:val="24"/>
          <w:szCs w:val="24"/>
          <w:lang w:eastAsia="ru-RU"/>
        </w:rPr>
        <w:t xml:space="preserve"> год</w:t>
      </w:r>
    </w:p>
    <w:p w:rsidR="00BD3737" w:rsidRPr="00B348A6" w:rsidRDefault="00BD3737" w:rsidP="00BD3737">
      <w:pPr>
        <w:shd w:val="clear" w:color="auto" w:fill="FFFFFF"/>
        <w:spacing w:after="150" w:line="240" w:lineRule="auto"/>
        <w:jc w:val="right"/>
        <w:rPr>
          <w:rFonts w:ascii="Times New Roman" w:eastAsia="Times New Roman" w:hAnsi="Times New Roman" w:cs="Times New Roman"/>
          <w:color w:val="000000"/>
          <w:sz w:val="24"/>
          <w:szCs w:val="24"/>
          <w:lang w:eastAsia="ru-RU"/>
        </w:rPr>
      </w:pPr>
    </w:p>
    <w:p w:rsidR="00BD3737" w:rsidRPr="00B348A6" w:rsidRDefault="00BD3737" w:rsidP="00BD3737">
      <w:pPr>
        <w:shd w:val="clear" w:color="auto" w:fill="FFFFFF"/>
        <w:spacing w:after="150" w:line="240" w:lineRule="auto"/>
        <w:jc w:val="right"/>
        <w:rPr>
          <w:rFonts w:ascii="Times New Roman" w:eastAsia="Times New Roman" w:hAnsi="Times New Roman" w:cs="Times New Roman"/>
          <w:color w:val="000000"/>
          <w:sz w:val="24"/>
          <w:szCs w:val="24"/>
          <w:lang w:eastAsia="ru-RU"/>
        </w:rPr>
      </w:pPr>
    </w:p>
    <w:p w:rsidR="00BD3737" w:rsidRPr="00B348A6" w:rsidRDefault="00BD3737" w:rsidP="00BD3737">
      <w:pPr>
        <w:shd w:val="clear" w:color="auto" w:fill="FFFFFF"/>
        <w:spacing w:after="150" w:line="240" w:lineRule="auto"/>
        <w:jc w:val="right"/>
        <w:rPr>
          <w:rFonts w:ascii="Times New Roman" w:eastAsia="Times New Roman" w:hAnsi="Times New Roman" w:cs="Times New Roman"/>
          <w:color w:val="000000"/>
          <w:sz w:val="24"/>
          <w:szCs w:val="24"/>
          <w:lang w:eastAsia="ru-RU"/>
        </w:rPr>
      </w:pPr>
    </w:p>
    <w:p w:rsidR="00BD3737" w:rsidRPr="00B348A6" w:rsidRDefault="00BD3737" w:rsidP="00BD3737">
      <w:pPr>
        <w:shd w:val="clear" w:color="auto" w:fill="FFFFFF"/>
        <w:spacing w:after="150" w:line="240" w:lineRule="auto"/>
        <w:jc w:val="right"/>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Автор программы:</w:t>
      </w:r>
    </w:p>
    <w:p w:rsidR="00BD3737" w:rsidRPr="00B348A6" w:rsidRDefault="00BD3737" w:rsidP="00BD3737">
      <w:pPr>
        <w:shd w:val="clear" w:color="auto" w:fill="FFFFFF"/>
        <w:spacing w:after="150" w:line="240" w:lineRule="auto"/>
        <w:jc w:val="right"/>
        <w:rPr>
          <w:rFonts w:ascii="Times New Roman" w:eastAsia="Times New Roman" w:hAnsi="Times New Roman" w:cs="Times New Roman"/>
          <w:color w:val="000000"/>
          <w:sz w:val="24"/>
          <w:szCs w:val="24"/>
          <w:lang w:eastAsia="ru-RU"/>
        </w:rPr>
      </w:pPr>
      <w:proofErr w:type="spellStart"/>
      <w:r w:rsidRPr="00B348A6">
        <w:rPr>
          <w:rFonts w:ascii="Times New Roman" w:eastAsia="Times New Roman" w:hAnsi="Times New Roman" w:cs="Times New Roman"/>
          <w:color w:val="000000"/>
          <w:sz w:val="24"/>
          <w:szCs w:val="24"/>
          <w:lang w:eastAsia="ru-RU"/>
        </w:rPr>
        <w:t>Минулина</w:t>
      </w:r>
      <w:proofErr w:type="spellEnd"/>
      <w:r w:rsidRPr="00B348A6">
        <w:rPr>
          <w:rFonts w:ascii="Times New Roman" w:eastAsia="Times New Roman" w:hAnsi="Times New Roman" w:cs="Times New Roman"/>
          <w:color w:val="000000"/>
          <w:sz w:val="24"/>
          <w:szCs w:val="24"/>
          <w:lang w:eastAsia="ru-RU"/>
        </w:rPr>
        <w:t xml:space="preserve"> Татьяна Владимировна,</w:t>
      </w:r>
    </w:p>
    <w:p w:rsidR="00BD3737" w:rsidRDefault="00BD3737" w:rsidP="00BD3737">
      <w:pPr>
        <w:shd w:val="clear" w:color="auto" w:fill="FFFFFF"/>
        <w:spacing w:after="150" w:line="240" w:lineRule="auto"/>
        <w:jc w:val="right"/>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учитель музыки</w:t>
      </w:r>
    </w:p>
    <w:p w:rsidR="00D0116A" w:rsidRDefault="00D0116A" w:rsidP="00BD3737">
      <w:pPr>
        <w:shd w:val="clear" w:color="auto" w:fill="FFFFFF"/>
        <w:spacing w:after="150" w:line="240" w:lineRule="auto"/>
        <w:jc w:val="right"/>
        <w:rPr>
          <w:rFonts w:ascii="Times New Roman" w:eastAsia="Times New Roman" w:hAnsi="Times New Roman" w:cs="Times New Roman"/>
          <w:color w:val="000000"/>
          <w:sz w:val="24"/>
          <w:szCs w:val="24"/>
          <w:lang w:eastAsia="ru-RU"/>
        </w:rPr>
      </w:pPr>
    </w:p>
    <w:p w:rsidR="00D0116A" w:rsidRDefault="00D0116A" w:rsidP="00BD3737">
      <w:pPr>
        <w:shd w:val="clear" w:color="auto" w:fill="FFFFFF"/>
        <w:spacing w:after="150" w:line="240" w:lineRule="auto"/>
        <w:jc w:val="right"/>
        <w:rPr>
          <w:rFonts w:ascii="Times New Roman" w:eastAsia="Times New Roman" w:hAnsi="Times New Roman" w:cs="Times New Roman"/>
          <w:color w:val="000000"/>
          <w:sz w:val="24"/>
          <w:szCs w:val="24"/>
          <w:lang w:eastAsia="ru-RU"/>
        </w:rPr>
      </w:pPr>
    </w:p>
    <w:p w:rsidR="00D0116A" w:rsidRPr="00B348A6" w:rsidRDefault="00D0116A" w:rsidP="00591BFA">
      <w:pPr>
        <w:shd w:val="clear" w:color="auto" w:fill="FFFFFF"/>
        <w:spacing w:after="150" w:line="240" w:lineRule="auto"/>
        <w:ind w:right="141"/>
        <w:rPr>
          <w:rFonts w:ascii="Times New Roman" w:eastAsia="Times New Roman" w:hAnsi="Times New Roman" w:cs="Times New Roman"/>
          <w:color w:val="000000"/>
          <w:sz w:val="24"/>
          <w:szCs w:val="24"/>
          <w:lang w:eastAsia="ru-RU"/>
        </w:rPr>
      </w:pPr>
    </w:p>
    <w:p w:rsidR="00BD3737" w:rsidRDefault="0079798A" w:rsidP="00DA7C5E">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202</w:t>
      </w:r>
      <w:r w:rsidR="00F25865">
        <w:rPr>
          <w:rFonts w:ascii="Times New Roman" w:eastAsia="Times New Roman" w:hAnsi="Times New Roman" w:cs="Times New Roman"/>
          <w:b/>
          <w:bCs/>
          <w:color w:val="000000"/>
          <w:sz w:val="24"/>
          <w:szCs w:val="24"/>
          <w:lang w:eastAsia="ru-RU"/>
        </w:rPr>
        <w:t>5</w:t>
      </w:r>
      <w:r>
        <w:rPr>
          <w:rFonts w:ascii="Times New Roman" w:eastAsia="Times New Roman" w:hAnsi="Times New Roman" w:cs="Times New Roman"/>
          <w:b/>
          <w:bCs/>
          <w:color w:val="000000"/>
          <w:sz w:val="24"/>
          <w:szCs w:val="24"/>
          <w:lang w:eastAsia="ru-RU"/>
        </w:rPr>
        <w:t>-202</w:t>
      </w:r>
      <w:r w:rsidR="00F25865">
        <w:rPr>
          <w:rFonts w:ascii="Times New Roman" w:eastAsia="Times New Roman" w:hAnsi="Times New Roman" w:cs="Times New Roman"/>
          <w:b/>
          <w:bCs/>
          <w:color w:val="000000"/>
          <w:sz w:val="24"/>
          <w:szCs w:val="24"/>
          <w:lang w:eastAsia="ru-RU"/>
        </w:rPr>
        <w:t>6</w:t>
      </w:r>
      <w:r w:rsidR="00BD3737" w:rsidRPr="00B348A6">
        <w:rPr>
          <w:rFonts w:ascii="Times New Roman" w:eastAsia="Times New Roman" w:hAnsi="Times New Roman" w:cs="Times New Roman"/>
          <w:b/>
          <w:bCs/>
          <w:color w:val="000000"/>
          <w:sz w:val="24"/>
          <w:szCs w:val="24"/>
          <w:lang w:eastAsia="ru-RU"/>
        </w:rPr>
        <w:t xml:space="preserve"> год</w:t>
      </w:r>
    </w:p>
    <w:p w:rsidR="00D3447C" w:rsidRPr="00B348A6" w:rsidRDefault="00D3447C" w:rsidP="00BD3737">
      <w:pPr>
        <w:shd w:val="clear" w:color="auto" w:fill="FFFFFF"/>
        <w:spacing w:after="150" w:line="240" w:lineRule="auto"/>
        <w:rPr>
          <w:rFonts w:ascii="Times New Roman" w:eastAsia="Times New Roman" w:hAnsi="Times New Roman" w:cs="Times New Roman"/>
          <w:color w:val="000000"/>
          <w:sz w:val="24"/>
          <w:szCs w:val="24"/>
          <w:lang w:eastAsia="ru-RU"/>
        </w:rPr>
      </w:pPr>
    </w:p>
    <w:p w:rsidR="00BD3737" w:rsidRPr="00B348A6" w:rsidRDefault="00BD3737" w:rsidP="00BD3737">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b/>
          <w:bCs/>
          <w:color w:val="000000"/>
          <w:sz w:val="24"/>
          <w:szCs w:val="24"/>
          <w:lang w:eastAsia="ru-RU"/>
        </w:rPr>
        <w:t>Пояснительная записка</w:t>
      </w:r>
    </w:p>
    <w:p w:rsidR="00BD3737" w:rsidRPr="00B348A6" w:rsidRDefault="00BD3737" w:rsidP="00BD3737">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к рабочей программе внеурочной деятельности</w:t>
      </w:r>
    </w:p>
    <w:p w:rsidR="00BD3737" w:rsidRPr="00B348A6" w:rsidRDefault="00BD3737" w:rsidP="00BD3737">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художественно-эстетического направления</w:t>
      </w:r>
    </w:p>
    <w:p w:rsidR="00BD3737" w:rsidRPr="00B348A6" w:rsidRDefault="00BD3737" w:rsidP="00BD3737">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кружка «</w:t>
      </w:r>
      <w:r w:rsidR="00DA7C5E">
        <w:rPr>
          <w:rFonts w:ascii="Times New Roman" w:eastAsia="Times New Roman" w:hAnsi="Times New Roman" w:cs="Times New Roman"/>
          <w:color w:val="000000"/>
          <w:sz w:val="24"/>
          <w:szCs w:val="24"/>
          <w:lang w:eastAsia="ru-RU"/>
        </w:rPr>
        <w:t xml:space="preserve">Хор. </w:t>
      </w:r>
      <w:r w:rsidRPr="00B348A6">
        <w:rPr>
          <w:rFonts w:ascii="Times New Roman" w:eastAsia="Times New Roman" w:hAnsi="Times New Roman" w:cs="Times New Roman"/>
          <w:color w:val="000000"/>
          <w:sz w:val="24"/>
          <w:szCs w:val="24"/>
          <w:lang w:eastAsia="ru-RU"/>
        </w:rPr>
        <w:t>Музыкальная мозаика»</w:t>
      </w:r>
    </w:p>
    <w:p w:rsidR="00BD3737" w:rsidRPr="00B348A6" w:rsidRDefault="00BD3737" w:rsidP="00BD3737">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Рабочая программа составлена на основании следующих нормативных документов и методических рекомендаций:</w:t>
      </w:r>
    </w:p>
    <w:p w:rsidR="00BD3737" w:rsidRPr="00B348A6" w:rsidRDefault="00BD3737" w:rsidP="00BD3737">
      <w:pPr>
        <w:numPr>
          <w:ilvl w:val="0"/>
          <w:numId w:val="1"/>
        </w:num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Федерального компонента государственного стандарта общего образования: Приказ МО Российской Федерации № 1089 от 05.03.2004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BD3737" w:rsidRPr="00B348A6" w:rsidRDefault="00BD3737" w:rsidP="00BD3737">
      <w:pPr>
        <w:numPr>
          <w:ilvl w:val="0"/>
          <w:numId w:val="1"/>
        </w:num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Приказа Министерства образования Российской Федерации от 9 марта 2004 г.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BD3737" w:rsidRPr="00B348A6" w:rsidRDefault="00BD3737" w:rsidP="00BD3737">
      <w:pPr>
        <w:numPr>
          <w:ilvl w:val="0"/>
          <w:numId w:val="1"/>
        </w:num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Приказа Министерства образования и науки Российской Федерации от 03.06.2011 № 1994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2004 г. № 1312»</w:t>
      </w:r>
    </w:p>
    <w:p w:rsidR="00BD3737" w:rsidRPr="00B348A6" w:rsidRDefault="00BD3737" w:rsidP="00BD3737">
      <w:pPr>
        <w:numPr>
          <w:ilvl w:val="0"/>
          <w:numId w:val="1"/>
        </w:num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Концепции духовно-нравственного развития и воспитания личности гражданина России (авт. Данилюк А.Я., Кондаков А.М., Тишков В.А., М. просвещение, 2009).</w:t>
      </w:r>
    </w:p>
    <w:p w:rsidR="00BD3737" w:rsidRPr="00B348A6" w:rsidRDefault="00BD3737" w:rsidP="00BD3737">
      <w:pPr>
        <w:numPr>
          <w:ilvl w:val="0"/>
          <w:numId w:val="1"/>
        </w:num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 xml:space="preserve">(разработана на основе типовых программ </w:t>
      </w:r>
      <w:proofErr w:type="spellStart"/>
      <w:r w:rsidRPr="00B348A6">
        <w:rPr>
          <w:rFonts w:ascii="Times New Roman" w:eastAsia="Times New Roman" w:hAnsi="Times New Roman" w:cs="Times New Roman"/>
          <w:color w:val="000000"/>
          <w:sz w:val="24"/>
          <w:szCs w:val="24"/>
          <w:lang w:eastAsia="ru-RU"/>
        </w:rPr>
        <w:t>Г.А.Суязовой</w:t>
      </w:r>
      <w:proofErr w:type="spellEnd"/>
      <w:r w:rsidRPr="00B348A6">
        <w:rPr>
          <w:rFonts w:ascii="Times New Roman" w:eastAsia="Times New Roman" w:hAnsi="Times New Roman" w:cs="Times New Roman"/>
          <w:color w:val="000000"/>
          <w:sz w:val="24"/>
          <w:szCs w:val="24"/>
          <w:lang w:eastAsia="ru-RU"/>
        </w:rPr>
        <w:t xml:space="preserve"> «Мир вокального искусства» 2009г., М.И. </w:t>
      </w:r>
      <w:proofErr w:type="spellStart"/>
      <w:r w:rsidRPr="00B348A6">
        <w:rPr>
          <w:rFonts w:ascii="Times New Roman" w:eastAsia="Times New Roman" w:hAnsi="Times New Roman" w:cs="Times New Roman"/>
          <w:color w:val="000000"/>
          <w:sz w:val="24"/>
          <w:szCs w:val="24"/>
          <w:lang w:eastAsia="ru-RU"/>
        </w:rPr>
        <w:t>Белоусенко</w:t>
      </w:r>
      <w:proofErr w:type="spellEnd"/>
      <w:r w:rsidRPr="00B348A6">
        <w:rPr>
          <w:rFonts w:ascii="Times New Roman" w:eastAsia="Times New Roman" w:hAnsi="Times New Roman" w:cs="Times New Roman"/>
          <w:color w:val="000000"/>
          <w:sz w:val="24"/>
          <w:szCs w:val="24"/>
          <w:lang w:eastAsia="ru-RU"/>
        </w:rPr>
        <w:t xml:space="preserve"> «Постановка певческого голоса Белгород, 2006г; Д </w:t>
      </w:r>
      <w:proofErr w:type="spellStart"/>
      <w:r w:rsidRPr="00B348A6">
        <w:rPr>
          <w:rFonts w:ascii="Times New Roman" w:eastAsia="Times New Roman" w:hAnsi="Times New Roman" w:cs="Times New Roman"/>
          <w:color w:val="000000"/>
          <w:sz w:val="24"/>
          <w:szCs w:val="24"/>
          <w:lang w:eastAsia="ru-RU"/>
        </w:rPr>
        <w:t>Огороднова</w:t>
      </w:r>
      <w:proofErr w:type="spellEnd"/>
      <w:r w:rsidRPr="00B348A6">
        <w:rPr>
          <w:rFonts w:ascii="Times New Roman" w:eastAsia="Times New Roman" w:hAnsi="Times New Roman" w:cs="Times New Roman"/>
          <w:color w:val="000000"/>
          <w:sz w:val="24"/>
          <w:szCs w:val="24"/>
          <w:lang w:eastAsia="ru-RU"/>
        </w:rPr>
        <w:t xml:space="preserve"> «Музыкально-певческое воспитание детей», Никифорова Ю.С. «Детский академический хор», 2003г.)</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Музыкально- эстетическое воспитание и вокально-техническое развитие школьников должны идти взаимосвязано и неразрывно, начиная с детей младшего возраста, и ведущее место в этом принадлежит кружку вокального пения. В кружке вокального пения органически сочетаются фронтальное воздействие руководителя на учащихся, индивидуальный подход. Приобщение  учащихся к  музыкальному искусству через пение как один из доступнейших видов музыкальной деятельности является важным средством улучшения их художественного и эстетического вкуса.</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Программа внеурочной деятельности обучающихся основана на трёх направлениях: слушание музыки, вокально - хоровая работа и пластическое интонирование. Программа имеет художественно-эстетическое направление и предполагает получение дополнительного образования в сфере музыкального искусства.</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Рабочая программа составлена в соответствии с нормативными документами по организации дополнительного образования учащихся.</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 xml:space="preserve">Наблюдая за детьми, можно увидеть, что первым источником незаинтересованной радости детей является музыка. Восприятие музыки – это процесс целостного, образного, </w:t>
      </w:r>
      <w:r w:rsidRPr="00B348A6">
        <w:rPr>
          <w:rFonts w:ascii="Times New Roman" w:eastAsia="Times New Roman" w:hAnsi="Times New Roman" w:cs="Times New Roman"/>
          <w:color w:val="000000"/>
          <w:sz w:val="24"/>
          <w:szCs w:val="24"/>
          <w:lang w:eastAsia="ru-RU"/>
        </w:rPr>
        <w:lastRenderedPageBreak/>
        <w:t>эмоционально осознанного, личностно окрашенного постижения содержания музыкального произведения.</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 xml:space="preserve">Младенец в колыбели, не понимающий слов матери, успокаивается под пение, затем старается воспроизвести услышанную мелодию сам, баюкая себя. С этих пор у ребёнка появляется потребность в песне. С этого момента малыш, подражая взрослому, подпевает отдельные звуки, концы фраз, а затем и несложные песенки - </w:t>
      </w:r>
      <w:proofErr w:type="spellStart"/>
      <w:r w:rsidRPr="00B348A6">
        <w:rPr>
          <w:rFonts w:ascii="Times New Roman" w:eastAsia="Times New Roman" w:hAnsi="Times New Roman" w:cs="Times New Roman"/>
          <w:color w:val="000000"/>
          <w:sz w:val="24"/>
          <w:szCs w:val="24"/>
          <w:lang w:eastAsia="ru-RU"/>
        </w:rPr>
        <w:t>попевки</w:t>
      </w:r>
      <w:proofErr w:type="spellEnd"/>
      <w:r w:rsidRPr="00B348A6">
        <w:rPr>
          <w:rFonts w:ascii="Times New Roman" w:eastAsia="Times New Roman" w:hAnsi="Times New Roman" w:cs="Times New Roman"/>
          <w:color w:val="000000"/>
          <w:sz w:val="24"/>
          <w:szCs w:val="24"/>
          <w:lang w:eastAsia="ru-RU"/>
        </w:rPr>
        <w:t>, позже начинается становление собственно певческой деятельности. Пение - один из самых любимых детьми видов музыкальной деятельности, который может дать им очень много.</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На современном этапе возрос интерес к новым музыкальным синтетическим жанрам, и одна из задач педагога состоит в том, чтобы помочь ребенку разобраться во всем многообразии музыкальной палитры и дать возможность каждому ученику проявить себя в разных видах музыкальной деятельности.  </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По всей целевой направленности программа предпрофессиональная, так как нацелена на формирование практических умений и навыков в области хорового искусства. Тематическая направленность программы позволяет наиболее полно реализовать творческий потенциал ребенка, способствует развитию целого комплекса умений, совершенствованию певческих навыков, помогает реализовать потребность в общении.</w:t>
      </w:r>
    </w:p>
    <w:p w:rsidR="00BD3737" w:rsidRPr="00B348A6" w:rsidRDefault="00BD3737" w:rsidP="00BD3737">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b/>
          <w:bCs/>
          <w:color w:val="000000"/>
          <w:sz w:val="24"/>
          <w:szCs w:val="24"/>
          <w:lang w:eastAsia="ru-RU"/>
        </w:rPr>
        <w:t>Актуальность программы</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Пение является весьма действенным методом эстетического воспитания. В процессе изучения вокала (в том числе эстрадного) дети осваивают основы вокального исполнительства, развивают художественный вкус, расширяют кругозор, познают основы актерского мастерства. Самый короткий путь эмоционального раскрепощения ребенка, снятия зажатости, обучения чувствованию и художественному воображению - это путь через игру, фантазирование. Именно для того, чтобы ребенок, наделенный способностью и тягой к творчеству, развитию своих вокальных способностей, мог овладеть умениями и навыками вокального искусства, самореализоваться в творчестве, научиться голосом передавать внутреннее эмоциональное состояние, разработана программа кружка «Музыкальная мозаика», направленная на духовное развитие обучающихся.</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p>
    <w:p w:rsidR="00BD3737" w:rsidRPr="00B348A6" w:rsidRDefault="00BD3737" w:rsidP="00BD3737">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b/>
          <w:bCs/>
          <w:color w:val="000000"/>
          <w:sz w:val="24"/>
          <w:szCs w:val="24"/>
          <w:lang w:eastAsia="ru-RU"/>
        </w:rPr>
        <w:t>Цели и задачи</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b/>
          <w:bCs/>
          <w:i/>
          <w:iCs/>
          <w:color w:val="000000"/>
          <w:sz w:val="24"/>
          <w:szCs w:val="24"/>
          <w:lang w:eastAsia="ru-RU"/>
        </w:rPr>
        <w:t>Цель программы</w:t>
      </w:r>
      <w:r w:rsidRPr="00B348A6">
        <w:rPr>
          <w:rFonts w:ascii="Times New Roman" w:eastAsia="Times New Roman" w:hAnsi="Times New Roman" w:cs="Times New Roman"/>
          <w:color w:val="000000"/>
          <w:sz w:val="24"/>
          <w:szCs w:val="24"/>
          <w:lang w:eastAsia="ru-RU"/>
        </w:rPr>
        <w:t> –через активную музыкально-творческую деятельность сформировать у учащихся устойчивый интерес к пению и исполнительские вокальные навыки, приобщить их к сокровищнице отечественного вокально-песенного искусства.</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Цель массового музыкального образования и воспитания- развитие музыкальной культуры школьников как неотъемлемой части духовной культуры- наиболее полно отражает заинтересованность современного общества в возрождении духовности , обеспечивает формирование целостного мировосприятия учащихся, их умения ориентироваться в жизненном информационном пространстве. Заинтересовать детей музыкальным искусством как неотъемлемой частью жизни каждого человека. Научить каждого кружковца владеть певческим голосом. Формирование музыкальной культуры как неотъемлемой части духовной культуры.</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b/>
          <w:bCs/>
          <w:i/>
          <w:iCs/>
          <w:color w:val="000000"/>
          <w:sz w:val="24"/>
          <w:szCs w:val="24"/>
          <w:lang w:eastAsia="ru-RU"/>
        </w:rPr>
        <w:t>Задачи:</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 углубить знания детей в области музыки: классической, народной, эстрадной;</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lastRenderedPageBreak/>
        <w:t>-обучить детей вокальным навыкам;</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-развивать музыкально-эстетический вкус;</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 привить навыки сценического поведения;</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-привить навыки общения с музыкой: правильно воспринимать и исполнять ее;</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-формировать  чувство прекрасного на основе классического и современного музыкального материала;</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-развить музыкальные способности детей;</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-развивать интерес учащихся к песенному творчеству, приобщать к культуре исполнительского мастерства;</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-развить музыкальные способности учащихся: музыкальный слух, музыкальную память, чувство ритма.</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-воспитание устойчивого интереса к музыке, музыкальному искусству своего народа и других народов мира;</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-потребность в самостоятельном общении с высокохудожественной музыкой и музыкальном самообразовании;</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-эмоционально-ценностное отношение к музыке.</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Реализация программы предусматривает перспективное развитие навыков вокального мастерства, подчинение основному образовательному принципу –от простого к сложному, от знаний к творчеству, к увлекательным делам и вокальным концертам.</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 xml:space="preserve">Программа рассчитана  на </w:t>
      </w:r>
      <w:r w:rsidR="00F25865">
        <w:rPr>
          <w:rFonts w:ascii="Times New Roman" w:eastAsia="Times New Roman" w:hAnsi="Times New Roman" w:cs="Times New Roman"/>
          <w:color w:val="000000"/>
          <w:sz w:val="24"/>
          <w:szCs w:val="24"/>
          <w:lang w:eastAsia="ru-RU"/>
        </w:rPr>
        <w:t>1</w:t>
      </w:r>
      <w:r w:rsidRPr="00B348A6">
        <w:rPr>
          <w:rFonts w:ascii="Times New Roman" w:eastAsia="Times New Roman" w:hAnsi="Times New Roman" w:cs="Times New Roman"/>
          <w:color w:val="000000"/>
          <w:sz w:val="24"/>
          <w:szCs w:val="24"/>
          <w:lang w:eastAsia="ru-RU"/>
        </w:rPr>
        <w:t xml:space="preserve"> год обучения</w:t>
      </w:r>
      <w:r w:rsidR="00F25865">
        <w:rPr>
          <w:rFonts w:ascii="Times New Roman" w:eastAsia="Times New Roman" w:hAnsi="Times New Roman" w:cs="Times New Roman"/>
          <w:color w:val="000000"/>
          <w:sz w:val="24"/>
          <w:szCs w:val="24"/>
          <w:lang w:eastAsia="ru-RU"/>
        </w:rPr>
        <w:t>.</w:t>
      </w:r>
      <w:bookmarkStart w:id="2" w:name="_GoBack"/>
      <w:bookmarkEnd w:id="2"/>
      <w:r w:rsidRPr="00B348A6">
        <w:rPr>
          <w:rFonts w:ascii="Times New Roman" w:eastAsia="Times New Roman" w:hAnsi="Times New Roman" w:cs="Times New Roman"/>
          <w:color w:val="000000"/>
          <w:sz w:val="24"/>
          <w:szCs w:val="24"/>
          <w:lang w:eastAsia="ru-RU"/>
        </w:rPr>
        <w:t xml:space="preserve"> Группа занимается 1 раз в неделю. Всего в году -34 занятия. Возрастная характеристика группы - c 1 по 4 классы</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 Наиболее подходящей формой для реализации данной программы – форма кружка. Кружковая система позволяет учесть физиологические и вокальные особенности детского голоса.</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b/>
          <w:bCs/>
          <w:color w:val="000000"/>
          <w:sz w:val="24"/>
          <w:szCs w:val="24"/>
          <w:lang w:eastAsia="ru-RU"/>
        </w:rPr>
        <w:t>Учебно-тематический план</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Тематическое построение программы позволит объединить ряд занятий в тематические блоки, что обеспечит  целостный и комплексный подход в решении поставленных задач. Творчески подходя к программе, нельзя разрушать ее тематическое построение, потому что последовательное развитие определенных тем – основа основ данной программы. Материал</w:t>
      </w:r>
      <w:r w:rsidR="00F25865">
        <w:rPr>
          <w:rFonts w:ascii="Times New Roman" w:eastAsia="Times New Roman" w:hAnsi="Times New Roman" w:cs="Times New Roman"/>
          <w:color w:val="000000"/>
          <w:sz w:val="24"/>
          <w:szCs w:val="24"/>
          <w:lang w:eastAsia="ru-RU"/>
        </w:rPr>
        <w:t xml:space="preserve">, </w:t>
      </w:r>
      <w:r w:rsidRPr="00B348A6">
        <w:rPr>
          <w:rFonts w:ascii="Times New Roman" w:eastAsia="Times New Roman" w:hAnsi="Times New Roman" w:cs="Times New Roman"/>
          <w:color w:val="000000"/>
          <w:sz w:val="24"/>
          <w:szCs w:val="24"/>
          <w:lang w:eastAsia="ru-RU"/>
        </w:rPr>
        <w:t>отобранный для занятий, является педагогически целесообразным, так как специфика вокального пения обусловливает и особенности методической работы с певцом. Подчинение всего материала занятия его основной теме дает возможность педагогу достаточно свободно заменять одно произведение другим с аналогичным, художественно- педагогическими задачами, то есть свободно маневрировать. Программа предполагает различные формы контроля промежуточных и конечных результатов. Методом контроля и управления образовательным процессом является тестирование детей, анализ результатов конкурсов, анкет для детей и родителей, викторины, выполнение творческих заданий.</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b/>
          <w:bCs/>
          <w:color w:val="000000"/>
          <w:sz w:val="24"/>
          <w:szCs w:val="24"/>
          <w:lang w:eastAsia="ru-RU"/>
        </w:rPr>
        <w:t>Методы контроля и управления образовательным процессом - </w:t>
      </w:r>
      <w:r w:rsidRPr="00B348A6">
        <w:rPr>
          <w:rFonts w:ascii="Times New Roman" w:eastAsia="Times New Roman" w:hAnsi="Times New Roman" w:cs="Times New Roman"/>
          <w:color w:val="000000"/>
          <w:sz w:val="24"/>
          <w:szCs w:val="24"/>
          <w:lang w:eastAsia="ru-RU"/>
        </w:rPr>
        <w:t xml:space="preserve">это наблюдение педагога в ходе занятий, анализ подготовки и участия воспитанников вокальной студии в школьных мероприятиях, оценка зрителей, членов жюри, анализ результатов выступлений на различных мероприятиях, конкурсах. Принципиальной установкой программы </w:t>
      </w:r>
      <w:r w:rsidRPr="00B348A6">
        <w:rPr>
          <w:rFonts w:ascii="Times New Roman" w:eastAsia="Times New Roman" w:hAnsi="Times New Roman" w:cs="Times New Roman"/>
          <w:color w:val="000000"/>
          <w:sz w:val="24"/>
          <w:szCs w:val="24"/>
          <w:lang w:eastAsia="ru-RU"/>
        </w:rPr>
        <w:lastRenderedPageBreak/>
        <w:t>(занятий) является отсутствие назидательности и прямолинейности в преподнесении вокального материала.</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b/>
          <w:bCs/>
          <w:color w:val="000000"/>
          <w:sz w:val="24"/>
          <w:szCs w:val="24"/>
          <w:lang w:eastAsia="ru-RU"/>
        </w:rPr>
        <w:t>Формы и режим занятий</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Занятия могут проходить со всем коллективом, по подгруппам, индивидуально.</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b/>
          <w:bCs/>
          <w:color w:val="000000"/>
          <w:sz w:val="24"/>
          <w:szCs w:val="24"/>
          <w:lang w:eastAsia="ru-RU"/>
        </w:rPr>
        <w:t>Беседа</w:t>
      </w:r>
      <w:r w:rsidRPr="00B348A6">
        <w:rPr>
          <w:rFonts w:ascii="Times New Roman" w:eastAsia="Times New Roman" w:hAnsi="Times New Roman" w:cs="Times New Roman"/>
          <w:i/>
          <w:iCs/>
          <w:color w:val="000000"/>
          <w:sz w:val="24"/>
          <w:szCs w:val="24"/>
          <w:lang w:eastAsia="ru-RU"/>
        </w:rPr>
        <w:t>,</w:t>
      </w:r>
      <w:r w:rsidRPr="00B348A6">
        <w:rPr>
          <w:rFonts w:ascii="Times New Roman" w:eastAsia="Times New Roman" w:hAnsi="Times New Roman" w:cs="Times New Roman"/>
          <w:color w:val="000000"/>
          <w:sz w:val="24"/>
          <w:szCs w:val="24"/>
          <w:lang w:eastAsia="ru-RU"/>
        </w:rPr>
        <w:t> на которой излагаются теоретические сведения, которые иллюстрируются поэтическими и музыкальными примерами, наглядными пособиями, презентациями, видеоматериалами.</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b/>
          <w:bCs/>
          <w:color w:val="000000"/>
          <w:sz w:val="24"/>
          <w:szCs w:val="24"/>
          <w:lang w:eastAsia="ru-RU"/>
        </w:rPr>
        <w:t>Практические занятия, </w:t>
      </w:r>
      <w:r w:rsidRPr="00B348A6">
        <w:rPr>
          <w:rFonts w:ascii="Times New Roman" w:eastAsia="Times New Roman" w:hAnsi="Times New Roman" w:cs="Times New Roman"/>
          <w:color w:val="000000"/>
          <w:sz w:val="24"/>
          <w:szCs w:val="24"/>
          <w:lang w:eastAsia="ru-RU"/>
        </w:rPr>
        <w:t>где дети осваивают музыкальную грамоту, разучивают песни композиторов-классиков, современных композиторов.</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b/>
          <w:bCs/>
          <w:color w:val="000000"/>
          <w:sz w:val="24"/>
          <w:szCs w:val="24"/>
          <w:lang w:eastAsia="ru-RU"/>
        </w:rPr>
        <w:t>Занятие-постановка, репетиция- </w:t>
      </w:r>
      <w:r w:rsidRPr="00B348A6">
        <w:rPr>
          <w:rFonts w:ascii="Times New Roman" w:eastAsia="Times New Roman" w:hAnsi="Times New Roman" w:cs="Times New Roman"/>
          <w:color w:val="000000"/>
          <w:sz w:val="24"/>
          <w:szCs w:val="24"/>
          <w:lang w:eastAsia="ru-RU"/>
        </w:rPr>
        <w:t>отрабатываются концертные номера, развиваются актерские способности детей.</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b/>
          <w:bCs/>
          <w:color w:val="000000"/>
          <w:sz w:val="24"/>
          <w:szCs w:val="24"/>
          <w:lang w:eastAsia="ru-RU"/>
        </w:rPr>
        <w:t>Заключительное занятие</w:t>
      </w:r>
      <w:r w:rsidRPr="00B348A6">
        <w:rPr>
          <w:rFonts w:ascii="Times New Roman" w:eastAsia="Times New Roman" w:hAnsi="Times New Roman" w:cs="Times New Roman"/>
          <w:color w:val="000000"/>
          <w:sz w:val="24"/>
          <w:szCs w:val="24"/>
          <w:lang w:eastAsia="ru-RU"/>
        </w:rPr>
        <w:t>, завершающее тему – занятие-концерт. Проводится для самих детей, педагогов, гостей.</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b/>
          <w:bCs/>
          <w:color w:val="000000"/>
          <w:sz w:val="24"/>
          <w:szCs w:val="24"/>
          <w:lang w:eastAsia="ru-RU"/>
        </w:rPr>
        <w:t>Выездное занятие – </w:t>
      </w:r>
      <w:r w:rsidRPr="00B348A6">
        <w:rPr>
          <w:rFonts w:ascii="Times New Roman" w:eastAsia="Times New Roman" w:hAnsi="Times New Roman" w:cs="Times New Roman"/>
          <w:color w:val="000000"/>
          <w:sz w:val="24"/>
          <w:szCs w:val="24"/>
          <w:lang w:eastAsia="ru-RU"/>
        </w:rPr>
        <w:t>посещение выставок, музеев, концертов, праздников, конкурсов, фестивалей.</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На занятиях по </w:t>
      </w:r>
      <w:r w:rsidRPr="00B348A6">
        <w:rPr>
          <w:rFonts w:ascii="Times New Roman" w:eastAsia="Times New Roman" w:hAnsi="Times New Roman" w:cs="Times New Roman"/>
          <w:b/>
          <w:bCs/>
          <w:color w:val="000000"/>
          <w:sz w:val="24"/>
          <w:szCs w:val="24"/>
          <w:lang w:eastAsia="ru-RU"/>
        </w:rPr>
        <w:t>сольному пению </w:t>
      </w:r>
      <w:r w:rsidRPr="00B348A6">
        <w:rPr>
          <w:rFonts w:ascii="Times New Roman" w:eastAsia="Times New Roman" w:hAnsi="Times New Roman" w:cs="Times New Roman"/>
          <w:color w:val="000000"/>
          <w:sz w:val="24"/>
          <w:szCs w:val="24"/>
          <w:lang w:eastAsia="ru-RU"/>
        </w:rPr>
        <w:t>используются следующие методы обучения:</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 наглядно-слуховой;</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 наглядно-зрительный;</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 репродуктивный;</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Одним из ведущих приёмов обучения пению детей является демонстрация педагогом академической манеры пения.</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b/>
          <w:bCs/>
          <w:color w:val="000000"/>
          <w:sz w:val="24"/>
          <w:szCs w:val="24"/>
          <w:lang w:eastAsia="ru-RU"/>
        </w:rPr>
        <w:t>Каждое занятие строится по схеме:</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 настройка певческих голосов: комплекс упражнений для работы над певческим</w:t>
      </w:r>
      <w:r w:rsidRPr="00B348A6">
        <w:rPr>
          <w:rFonts w:ascii="Times New Roman" w:eastAsia="Times New Roman" w:hAnsi="Times New Roman" w:cs="Times New Roman"/>
          <w:b/>
          <w:bCs/>
          <w:color w:val="000000"/>
          <w:sz w:val="24"/>
          <w:szCs w:val="24"/>
          <w:lang w:eastAsia="ru-RU"/>
        </w:rPr>
        <w:t> </w:t>
      </w:r>
      <w:r w:rsidRPr="00B348A6">
        <w:rPr>
          <w:rFonts w:ascii="Times New Roman" w:eastAsia="Times New Roman" w:hAnsi="Times New Roman" w:cs="Times New Roman"/>
          <w:color w:val="000000"/>
          <w:sz w:val="24"/>
          <w:szCs w:val="24"/>
          <w:lang w:eastAsia="ru-RU"/>
        </w:rPr>
        <w:t>дыханием (2–3 мин);</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 дыхательная гимнастика;</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 речевые упражнения;</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 распевание;</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 пение вокализов;</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 работа над произведением;</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 анализ занятия;</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 задание на дом.</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b/>
          <w:bCs/>
          <w:color w:val="000000"/>
          <w:sz w:val="24"/>
          <w:szCs w:val="24"/>
          <w:lang w:eastAsia="ru-RU"/>
        </w:rPr>
        <w:t>Концерты и выступления.</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Репертуар подбирается с учётом возрастных особенностей участников студии и их продвинутости. Песни с хореографическими движениями, или сюжетными действием должны быть значительно легче в вокальном отношении, чем вся остальная программа, так как при их исполнении внимание ребят, кроме пения, занято танцевальными движениями или актёрской игрой.</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Концертная программа режиссируется с учётом восприятия её слушателями, она должна быть динамичной, яркой, разнообразной по жанрам.</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lastRenderedPageBreak/>
        <w:t>Участие в концертах, выступление перед родителями и перед своими сверстниками – всё это повышает исполнительский уровень детей и воспитывает чувство гордости за себя.</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Репетиционная и постановочная работа проводится один раз в неделю согласно, репертуарного плана.</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b/>
          <w:bCs/>
          <w:color w:val="000000"/>
          <w:sz w:val="24"/>
          <w:szCs w:val="24"/>
          <w:lang w:eastAsia="ru-RU"/>
        </w:rPr>
        <w:t>Творческий отчёт</w:t>
      </w:r>
      <w:r w:rsidRPr="00B348A6">
        <w:rPr>
          <w:rFonts w:ascii="Times New Roman" w:eastAsia="Times New Roman" w:hAnsi="Times New Roman" w:cs="Times New Roman"/>
          <w:color w:val="000000"/>
          <w:sz w:val="24"/>
          <w:szCs w:val="24"/>
          <w:lang w:eastAsia="ru-RU"/>
        </w:rPr>
        <w:t> проводится один раз в конце учебного года.</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Выставка фотоматериала из выступлений студии.</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Итоговое занятие.</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Урок-концерт.</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Успехи, результат.</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Беседа о вокальной студии.</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Отчетный концерт.</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Результат и качество обучения прослеживаются в творческих достижениях обучающихся, в призовых местах.</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b/>
          <w:bCs/>
          <w:color w:val="000000"/>
          <w:sz w:val="24"/>
          <w:szCs w:val="24"/>
          <w:lang w:eastAsia="ru-RU"/>
        </w:rPr>
        <w:t>Ожидаемые результаты обучения</w:t>
      </w:r>
    </w:p>
    <w:p w:rsidR="00BD3737" w:rsidRPr="00B348A6" w:rsidRDefault="00BD3737" w:rsidP="00BD3737">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b/>
          <w:bCs/>
          <w:color w:val="000000"/>
          <w:sz w:val="24"/>
          <w:szCs w:val="24"/>
          <w:lang w:eastAsia="ru-RU"/>
        </w:rPr>
        <w:t>Основные требования к знаниям, умениям и навыкам</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b/>
          <w:bCs/>
          <w:color w:val="000000"/>
          <w:sz w:val="24"/>
          <w:szCs w:val="24"/>
          <w:lang w:eastAsia="ru-RU"/>
        </w:rPr>
        <w:t>дети должны </w:t>
      </w:r>
      <w:r w:rsidRPr="00B348A6">
        <w:rPr>
          <w:rFonts w:ascii="Times New Roman" w:eastAsia="Times New Roman" w:hAnsi="Times New Roman" w:cs="Times New Roman"/>
          <w:b/>
          <w:bCs/>
          <w:i/>
          <w:iCs/>
          <w:color w:val="000000"/>
          <w:sz w:val="24"/>
          <w:szCs w:val="24"/>
          <w:lang w:eastAsia="ru-RU"/>
        </w:rPr>
        <w:t>знать/понимать:</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 строение артикуляционного аппарата;</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 особенности и возможности певческого голоса;</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 гигиену певческого голоса;</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 понимать по требованию педагога слова – петь «мягко, нежно, легко»;</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b/>
          <w:bCs/>
          <w:i/>
          <w:iCs/>
          <w:color w:val="000000"/>
          <w:sz w:val="24"/>
          <w:szCs w:val="24"/>
          <w:lang w:eastAsia="ru-RU"/>
        </w:rPr>
        <w:t>уметь:</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 правильно дышать: делать небольшой спокойный вдох, не поднимая плеч;</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 петь короткие фразы на одном дыхании;</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 в подвижных песнях делать быстрый вдох;</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 xml:space="preserve">• петь без сопровождения отдельные </w:t>
      </w:r>
      <w:proofErr w:type="spellStart"/>
      <w:r w:rsidRPr="00B348A6">
        <w:rPr>
          <w:rFonts w:ascii="Times New Roman" w:eastAsia="Times New Roman" w:hAnsi="Times New Roman" w:cs="Times New Roman"/>
          <w:color w:val="000000"/>
          <w:sz w:val="24"/>
          <w:szCs w:val="24"/>
          <w:lang w:eastAsia="ru-RU"/>
        </w:rPr>
        <w:t>попевки</w:t>
      </w:r>
      <w:proofErr w:type="spellEnd"/>
      <w:r w:rsidRPr="00B348A6">
        <w:rPr>
          <w:rFonts w:ascii="Times New Roman" w:eastAsia="Times New Roman" w:hAnsi="Times New Roman" w:cs="Times New Roman"/>
          <w:color w:val="000000"/>
          <w:sz w:val="24"/>
          <w:szCs w:val="24"/>
          <w:lang w:eastAsia="ru-RU"/>
        </w:rPr>
        <w:t xml:space="preserve"> и фразы из песен;</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 петь легким звуком, без напряжения;</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 на звуке </w:t>
      </w:r>
      <w:r w:rsidRPr="00B348A6">
        <w:rPr>
          <w:rFonts w:ascii="Times New Roman" w:eastAsia="Times New Roman" w:hAnsi="Times New Roman" w:cs="Times New Roman"/>
          <w:i/>
          <w:iCs/>
          <w:color w:val="000000"/>
          <w:sz w:val="24"/>
          <w:szCs w:val="24"/>
          <w:lang w:eastAsia="ru-RU"/>
        </w:rPr>
        <w:t>ля первой октавы</w:t>
      </w:r>
      <w:r w:rsidRPr="00B348A6">
        <w:rPr>
          <w:rFonts w:ascii="Times New Roman" w:eastAsia="Times New Roman" w:hAnsi="Times New Roman" w:cs="Times New Roman"/>
          <w:color w:val="000000"/>
          <w:sz w:val="24"/>
          <w:szCs w:val="24"/>
          <w:lang w:eastAsia="ru-RU"/>
        </w:rPr>
        <w:t> правильно показать самое красивое индивидуальное</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звучание своего голоса, ясно выговаривая слова песни;</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 к концу года спеть выразительно, осмысленно, в спокойном темпе хотя бы фразу с ярко выраженной конкретной тематикой игрового характера.</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b/>
          <w:bCs/>
          <w:color w:val="000000"/>
          <w:sz w:val="24"/>
          <w:szCs w:val="24"/>
          <w:lang w:eastAsia="ru-RU"/>
        </w:rPr>
        <w:t>Результаты освоения программы вокального кружка</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 xml:space="preserve">Обучение вокалу в учебной деятельности обеспечивает личностное, социальное, познавательное, коммуникативное развитие учащихся. У школьников обогащается эмоционально – духовная сфера, формируются ценностные ориентации, умение решать художественно – творческие задачи; воспитывается художественный вкус, развивается </w:t>
      </w:r>
      <w:r w:rsidRPr="00B348A6">
        <w:rPr>
          <w:rFonts w:ascii="Times New Roman" w:eastAsia="Times New Roman" w:hAnsi="Times New Roman" w:cs="Times New Roman"/>
          <w:color w:val="000000"/>
          <w:sz w:val="24"/>
          <w:szCs w:val="24"/>
          <w:lang w:eastAsia="ru-RU"/>
        </w:rPr>
        <w:lastRenderedPageBreak/>
        <w:t>воображение, образное и ассоциативное мышление, стремление принимать участие в социально значимой деятельности, в художественных проектах школы, культурных событиях региона и др.</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В результате освоения содержания программы происходит гармонизация интеллектуального и эмоционального развития личности обучающегося, формируется целостное представление о мире, развивается образное восприятие и через эстетическое переживание и освоение способов творческого самовыражения осуществляется познание и самопознание.</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b/>
          <w:bCs/>
          <w:color w:val="000000"/>
          <w:sz w:val="24"/>
          <w:szCs w:val="24"/>
          <w:lang w:eastAsia="ru-RU"/>
        </w:rPr>
        <w:t>Предметными результатами</w:t>
      </w:r>
      <w:r w:rsidRPr="00B348A6">
        <w:rPr>
          <w:rFonts w:ascii="Times New Roman" w:eastAsia="Times New Roman" w:hAnsi="Times New Roman" w:cs="Times New Roman"/>
          <w:color w:val="000000"/>
          <w:sz w:val="24"/>
          <w:szCs w:val="24"/>
          <w:lang w:eastAsia="ru-RU"/>
        </w:rPr>
        <w:t> занятий по программе вокального кружка являются:</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 овладение практическими умениями и навыками вокального творчества;</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 овладение основами музыкальной культуры на материале искусства родного края.</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b/>
          <w:bCs/>
          <w:color w:val="000000"/>
          <w:sz w:val="24"/>
          <w:szCs w:val="24"/>
          <w:lang w:eastAsia="ru-RU"/>
        </w:rPr>
        <w:t>Метапредметными результатами</w:t>
      </w:r>
      <w:r w:rsidRPr="00B348A6">
        <w:rPr>
          <w:rFonts w:ascii="Times New Roman" w:eastAsia="Times New Roman" w:hAnsi="Times New Roman" w:cs="Times New Roman"/>
          <w:color w:val="000000"/>
          <w:sz w:val="24"/>
          <w:szCs w:val="24"/>
          <w:lang w:eastAsia="ru-RU"/>
        </w:rPr>
        <w:t> являются:</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 овладение способами решения поискового и творческого характера;</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 культурно – познавательная, коммуникативная и социально – эстетическая компетентности;</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 приобретение опыта в вокально – творческой деятельности.</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b/>
          <w:bCs/>
          <w:color w:val="000000"/>
          <w:sz w:val="24"/>
          <w:szCs w:val="24"/>
          <w:lang w:eastAsia="ru-RU"/>
        </w:rPr>
        <w:t>Личностными результатами</w:t>
      </w:r>
      <w:r w:rsidRPr="00B348A6">
        <w:rPr>
          <w:rFonts w:ascii="Times New Roman" w:eastAsia="Times New Roman" w:hAnsi="Times New Roman" w:cs="Times New Roman"/>
          <w:color w:val="000000"/>
          <w:sz w:val="24"/>
          <w:szCs w:val="24"/>
          <w:lang w:eastAsia="ru-RU"/>
        </w:rPr>
        <w:t> занятий являются:</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 формирование эстетических потребностей, ценностей;</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 развитие эстетических чувств и художественного вкуса;</w:t>
      </w:r>
    </w:p>
    <w:p w:rsidR="00BD3737" w:rsidRPr="00B348A6" w:rsidRDefault="00BD3737" w:rsidP="00D0116A">
      <w:pPr>
        <w:shd w:val="clear" w:color="auto" w:fill="FFFFFF"/>
        <w:spacing w:after="150" w:line="240" w:lineRule="auto"/>
        <w:ind w:right="566"/>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 развитие потребностей опыта творческой деятельности в вокальном виде искусства;</w:t>
      </w:r>
    </w:p>
    <w:p w:rsidR="00BD3737" w:rsidRPr="00B348A6" w:rsidRDefault="00BD3737" w:rsidP="00D0116A">
      <w:pPr>
        <w:numPr>
          <w:ilvl w:val="0"/>
          <w:numId w:val="2"/>
        </w:numPr>
        <w:shd w:val="clear" w:color="auto" w:fill="FFFFFF"/>
        <w:tabs>
          <w:tab w:val="clear" w:pos="720"/>
          <w:tab w:val="num" w:pos="567"/>
        </w:tabs>
        <w:spacing w:after="150" w:line="240" w:lineRule="auto"/>
        <w:ind w:left="1560" w:right="283" w:hanging="1200"/>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бережное заинтересованное отношение к культурным традициям и искусству родного края, нации, этнической общности.</w:t>
      </w:r>
    </w:p>
    <w:p w:rsidR="00BD3737" w:rsidRPr="00B348A6" w:rsidRDefault="00BD3737" w:rsidP="00FE755D">
      <w:pPr>
        <w:shd w:val="clear" w:color="auto" w:fill="FFFFFF"/>
        <w:spacing w:after="150" w:line="240" w:lineRule="auto"/>
        <w:ind w:left="7938" w:right="566"/>
        <w:rPr>
          <w:rFonts w:ascii="Times New Roman" w:eastAsia="Times New Roman" w:hAnsi="Times New Roman" w:cs="Times New Roman"/>
          <w:color w:val="000000"/>
          <w:sz w:val="24"/>
          <w:szCs w:val="24"/>
          <w:lang w:eastAsia="ru-RU"/>
        </w:rPr>
      </w:pPr>
    </w:p>
    <w:p w:rsidR="00BD3737" w:rsidRPr="00B348A6" w:rsidRDefault="00BD3737" w:rsidP="00B348A6">
      <w:pPr>
        <w:shd w:val="clear" w:color="auto" w:fill="FFFFFF"/>
        <w:spacing w:after="150" w:line="240" w:lineRule="auto"/>
        <w:ind w:right="-284"/>
        <w:rPr>
          <w:rFonts w:ascii="Times New Roman" w:eastAsia="Times New Roman" w:hAnsi="Times New Roman" w:cs="Times New Roman"/>
          <w:color w:val="000000"/>
          <w:sz w:val="24"/>
          <w:szCs w:val="24"/>
          <w:lang w:eastAsia="ru-RU"/>
        </w:rPr>
      </w:pP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p>
    <w:p w:rsidR="00BD3737" w:rsidRPr="00B348A6" w:rsidRDefault="00BD3737" w:rsidP="00D0116A">
      <w:pPr>
        <w:shd w:val="clear" w:color="auto" w:fill="FFFFFF"/>
        <w:spacing w:after="150" w:line="240" w:lineRule="auto"/>
        <w:ind w:left="-283" w:right="141"/>
        <w:jc w:val="center"/>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b/>
          <w:bCs/>
          <w:color w:val="000000"/>
          <w:sz w:val="24"/>
          <w:szCs w:val="24"/>
          <w:lang w:eastAsia="ru-RU"/>
        </w:rPr>
        <w:t>Учебно-тематический план</w:t>
      </w:r>
    </w:p>
    <w:p w:rsidR="00BD3737" w:rsidRPr="00B348A6" w:rsidRDefault="00BD3737" w:rsidP="000415D4">
      <w:pPr>
        <w:shd w:val="clear" w:color="auto" w:fill="FFFFFF"/>
        <w:spacing w:after="150" w:line="240" w:lineRule="auto"/>
        <w:ind w:right="-284"/>
        <w:jc w:val="center"/>
        <w:rPr>
          <w:rFonts w:ascii="Times New Roman" w:eastAsia="Times New Roman" w:hAnsi="Times New Roman" w:cs="Times New Roman"/>
          <w:color w:val="000000"/>
          <w:sz w:val="24"/>
          <w:szCs w:val="24"/>
          <w:lang w:eastAsia="ru-RU"/>
        </w:rPr>
      </w:pPr>
    </w:p>
    <w:tbl>
      <w:tblPr>
        <w:tblW w:w="16682" w:type="dxa"/>
        <w:tblInd w:w="-1161" w:type="dxa"/>
        <w:shd w:val="clear" w:color="auto" w:fill="FFFFFF"/>
        <w:tblLayout w:type="fixed"/>
        <w:tblCellMar>
          <w:top w:w="105" w:type="dxa"/>
          <w:left w:w="105" w:type="dxa"/>
          <w:bottom w:w="105" w:type="dxa"/>
          <w:right w:w="105" w:type="dxa"/>
        </w:tblCellMar>
        <w:tblLook w:val="04A0"/>
      </w:tblPr>
      <w:tblGrid>
        <w:gridCol w:w="425"/>
        <w:gridCol w:w="2694"/>
        <w:gridCol w:w="851"/>
        <w:gridCol w:w="850"/>
        <w:gridCol w:w="992"/>
        <w:gridCol w:w="5409"/>
        <w:gridCol w:w="5461"/>
      </w:tblGrid>
      <w:tr w:rsidR="006F0F2E" w:rsidRPr="00B348A6" w:rsidTr="003A3D1A">
        <w:trPr>
          <w:trHeight w:val="60"/>
        </w:trPr>
        <w:tc>
          <w:tcPr>
            <w:tcW w:w="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0F2E" w:rsidRPr="00B348A6" w:rsidRDefault="006F0F2E" w:rsidP="00BD3737">
            <w:pPr>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w:t>
            </w:r>
          </w:p>
          <w:p w:rsidR="006F0F2E" w:rsidRPr="00B348A6" w:rsidRDefault="006F0F2E" w:rsidP="00BD3737">
            <w:pPr>
              <w:spacing w:after="150" w:line="60" w:lineRule="atLeast"/>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b/>
                <w:bCs/>
                <w:color w:val="000000"/>
                <w:sz w:val="24"/>
                <w:szCs w:val="24"/>
                <w:lang w:eastAsia="ru-RU"/>
              </w:rPr>
              <w:t>п/п</w:t>
            </w:r>
          </w:p>
        </w:tc>
        <w:tc>
          <w:tcPr>
            <w:tcW w:w="2694" w:type="dxa"/>
            <w:tcBorders>
              <w:top w:val="single" w:sz="6" w:space="0" w:color="000000"/>
              <w:left w:val="single" w:sz="6" w:space="0" w:color="000000"/>
              <w:bottom w:val="single" w:sz="6" w:space="0" w:color="000000"/>
              <w:right w:val="nil"/>
            </w:tcBorders>
            <w:shd w:val="clear" w:color="auto" w:fill="FFFFFF"/>
            <w:tcMar>
              <w:top w:w="0" w:type="dxa"/>
              <w:left w:w="0" w:type="dxa"/>
              <w:bottom w:w="0" w:type="dxa"/>
              <w:right w:w="0" w:type="dxa"/>
            </w:tcMar>
            <w:hideMark/>
          </w:tcPr>
          <w:p w:rsidR="006F0F2E" w:rsidRPr="00B348A6" w:rsidRDefault="006F0F2E" w:rsidP="00D3447C">
            <w:pPr>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b/>
                <w:bCs/>
                <w:color w:val="000000"/>
                <w:sz w:val="24"/>
                <w:szCs w:val="24"/>
                <w:lang w:eastAsia="ru-RU"/>
              </w:rPr>
              <w:t>Разделы</w:t>
            </w:r>
          </w:p>
        </w:tc>
        <w:tc>
          <w:tcPr>
            <w:tcW w:w="851" w:type="dxa"/>
            <w:tcBorders>
              <w:top w:val="single" w:sz="6" w:space="0" w:color="000000"/>
              <w:left w:val="single" w:sz="6" w:space="0" w:color="000000"/>
              <w:bottom w:val="single" w:sz="6" w:space="0" w:color="000000"/>
              <w:right w:val="nil"/>
            </w:tcBorders>
            <w:shd w:val="clear" w:color="auto" w:fill="FFFFFF"/>
            <w:tcMar>
              <w:top w:w="0" w:type="dxa"/>
              <w:bottom w:w="0" w:type="dxa"/>
              <w:right w:w="0" w:type="dxa"/>
            </w:tcMar>
            <w:hideMark/>
          </w:tcPr>
          <w:p w:rsidR="006F0F2E" w:rsidRPr="00B348A6" w:rsidRDefault="006F0F2E" w:rsidP="00BD3737">
            <w:pPr>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b/>
                <w:bCs/>
                <w:color w:val="000000"/>
                <w:sz w:val="24"/>
                <w:szCs w:val="24"/>
                <w:lang w:eastAsia="ru-RU"/>
              </w:rPr>
              <w:t>Всего</w:t>
            </w:r>
          </w:p>
          <w:p w:rsidR="006F0F2E" w:rsidRPr="00B348A6" w:rsidRDefault="006F0F2E" w:rsidP="00BD3737">
            <w:pPr>
              <w:spacing w:after="150" w:line="60" w:lineRule="atLeast"/>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b/>
                <w:bCs/>
                <w:color w:val="000000"/>
                <w:sz w:val="24"/>
                <w:szCs w:val="24"/>
                <w:lang w:eastAsia="ru-RU"/>
              </w:rPr>
              <w:t>часов</w:t>
            </w:r>
          </w:p>
        </w:tc>
        <w:tc>
          <w:tcPr>
            <w:tcW w:w="1842" w:type="dxa"/>
            <w:gridSpan w:val="2"/>
            <w:tcBorders>
              <w:top w:val="single" w:sz="6" w:space="0" w:color="000000"/>
              <w:left w:val="single" w:sz="6" w:space="0" w:color="000000"/>
              <w:bottom w:val="single" w:sz="6" w:space="0" w:color="000000"/>
              <w:right w:val="nil"/>
            </w:tcBorders>
            <w:shd w:val="clear" w:color="auto" w:fill="FFFFFF"/>
            <w:tcMar>
              <w:top w:w="0" w:type="dxa"/>
              <w:bottom w:w="0" w:type="dxa"/>
              <w:right w:w="0" w:type="dxa"/>
            </w:tcMar>
            <w:hideMark/>
          </w:tcPr>
          <w:p w:rsidR="006F0F2E" w:rsidRPr="00B348A6" w:rsidRDefault="006F0F2E" w:rsidP="00BD3737">
            <w:pPr>
              <w:spacing w:after="150" w:line="60" w:lineRule="atLeast"/>
              <w:ind w:left="57"/>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b/>
                <w:bCs/>
                <w:color w:val="000000"/>
                <w:sz w:val="24"/>
                <w:szCs w:val="24"/>
                <w:lang w:eastAsia="ru-RU"/>
              </w:rPr>
              <w:t>Количество часов</w:t>
            </w:r>
          </w:p>
        </w:tc>
        <w:tc>
          <w:tcPr>
            <w:tcW w:w="5409" w:type="dxa"/>
            <w:tcBorders>
              <w:top w:val="single" w:sz="6" w:space="0" w:color="000000"/>
              <w:left w:val="single" w:sz="6" w:space="0" w:color="000000"/>
              <w:bottom w:val="single" w:sz="6" w:space="0" w:color="000000"/>
              <w:right w:val="single" w:sz="4" w:space="0" w:color="auto"/>
            </w:tcBorders>
            <w:shd w:val="clear" w:color="auto" w:fill="FFFFFF"/>
            <w:tcMar>
              <w:top w:w="0" w:type="dxa"/>
              <w:bottom w:w="0" w:type="dxa"/>
              <w:right w:w="0" w:type="dxa"/>
            </w:tcMar>
            <w:hideMark/>
          </w:tcPr>
          <w:p w:rsidR="006F0F2E" w:rsidRPr="00B348A6" w:rsidRDefault="006F0F2E" w:rsidP="000415D4">
            <w:pPr>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Характеристика деятельности</w:t>
            </w:r>
          </w:p>
          <w:p w:rsidR="006F0F2E" w:rsidRPr="00B348A6" w:rsidRDefault="006F0F2E" w:rsidP="000415D4">
            <w:pPr>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обучающихся</w:t>
            </w:r>
          </w:p>
        </w:tc>
        <w:tc>
          <w:tcPr>
            <w:tcW w:w="5461" w:type="dxa"/>
            <w:tcBorders>
              <w:top w:val="single" w:sz="6" w:space="0" w:color="000000"/>
              <w:left w:val="single" w:sz="4" w:space="0" w:color="auto"/>
              <w:bottom w:val="single" w:sz="6" w:space="0" w:color="000000"/>
              <w:right w:val="single" w:sz="6" w:space="0" w:color="000000"/>
            </w:tcBorders>
            <w:shd w:val="clear" w:color="auto" w:fill="FFFFFF"/>
          </w:tcPr>
          <w:p w:rsidR="006F0F2E" w:rsidRDefault="006F0F2E">
            <w:pPr>
              <w:rPr>
                <w:rFonts w:ascii="Times New Roman" w:eastAsia="Times New Roman" w:hAnsi="Times New Roman" w:cs="Times New Roman"/>
                <w:color w:val="000000"/>
                <w:sz w:val="24"/>
                <w:szCs w:val="24"/>
                <w:lang w:eastAsia="ru-RU"/>
              </w:rPr>
            </w:pPr>
          </w:p>
          <w:p w:rsidR="006F0F2E" w:rsidRPr="00B348A6" w:rsidRDefault="006F0F2E" w:rsidP="006F0F2E">
            <w:pPr>
              <w:spacing w:after="150" w:line="240" w:lineRule="auto"/>
              <w:rPr>
                <w:rFonts w:ascii="Times New Roman" w:eastAsia="Times New Roman" w:hAnsi="Times New Roman" w:cs="Times New Roman"/>
                <w:color w:val="000000"/>
                <w:sz w:val="24"/>
                <w:szCs w:val="24"/>
                <w:lang w:eastAsia="ru-RU"/>
              </w:rPr>
            </w:pPr>
          </w:p>
        </w:tc>
      </w:tr>
      <w:tr w:rsidR="003A3D1A" w:rsidRPr="00B348A6" w:rsidTr="003A3D1A">
        <w:trPr>
          <w:trHeight w:val="1125"/>
        </w:trPr>
        <w:tc>
          <w:tcPr>
            <w:tcW w:w="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0F2E" w:rsidRPr="00B348A6" w:rsidRDefault="006F0F2E" w:rsidP="00BD3737">
            <w:pPr>
              <w:spacing w:after="150" w:line="240" w:lineRule="auto"/>
              <w:rPr>
                <w:rFonts w:ascii="Times New Roman" w:eastAsia="Times New Roman" w:hAnsi="Times New Roman" w:cs="Times New Roman"/>
                <w:color w:val="000000"/>
                <w:sz w:val="24"/>
                <w:szCs w:val="24"/>
                <w:lang w:eastAsia="ru-RU"/>
              </w:rPr>
            </w:pPr>
          </w:p>
        </w:tc>
        <w:tc>
          <w:tcPr>
            <w:tcW w:w="2694" w:type="dxa"/>
            <w:tcBorders>
              <w:top w:val="single" w:sz="6" w:space="0" w:color="000000"/>
              <w:left w:val="single" w:sz="6" w:space="0" w:color="000000"/>
              <w:bottom w:val="single" w:sz="6" w:space="0" w:color="000000"/>
              <w:right w:val="nil"/>
            </w:tcBorders>
            <w:shd w:val="clear" w:color="auto" w:fill="FFFFFF"/>
            <w:tcMar>
              <w:top w:w="0" w:type="dxa"/>
              <w:left w:w="0" w:type="dxa"/>
              <w:bottom w:w="0" w:type="dxa"/>
              <w:right w:w="0" w:type="dxa"/>
            </w:tcMar>
            <w:hideMark/>
          </w:tcPr>
          <w:p w:rsidR="006F0F2E" w:rsidRPr="00B348A6" w:rsidRDefault="006F0F2E" w:rsidP="00BD3737">
            <w:pPr>
              <w:spacing w:after="150" w:line="240" w:lineRule="auto"/>
              <w:rPr>
                <w:rFonts w:ascii="Times New Roman" w:eastAsia="Times New Roman" w:hAnsi="Times New Roman" w:cs="Times New Roman"/>
                <w:color w:val="000000"/>
                <w:sz w:val="24"/>
                <w:szCs w:val="24"/>
                <w:lang w:eastAsia="ru-RU"/>
              </w:rPr>
            </w:pPr>
          </w:p>
        </w:tc>
        <w:tc>
          <w:tcPr>
            <w:tcW w:w="851" w:type="dxa"/>
            <w:tcBorders>
              <w:top w:val="single" w:sz="6" w:space="0" w:color="000000"/>
              <w:left w:val="single" w:sz="6" w:space="0" w:color="000000"/>
              <w:bottom w:val="single" w:sz="6" w:space="0" w:color="000000"/>
              <w:right w:val="nil"/>
            </w:tcBorders>
            <w:shd w:val="clear" w:color="auto" w:fill="FFFFFF"/>
            <w:tcMar>
              <w:top w:w="0" w:type="dxa"/>
              <w:bottom w:w="0" w:type="dxa"/>
              <w:right w:w="0" w:type="dxa"/>
            </w:tcMar>
            <w:hideMark/>
          </w:tcPr>
          <w:p w:rsidR="006F0F2E" w:rsidRPr="00B348A6" w:rsidRDefault="006F0F2E" w:rsidP="00BD3737">
            <w:pPr>
              <w:spacing w:after="150" w:line="240" w:lineRule="auto"/>
              <w:rPr>
                <w:rFonts w:ascii="Times New Roman" w:eastAsia="Times New Roman" w:hAnsi="Times New Roman" w:cs="Times New Roman"/>
                <w:color w:val="000000"/>
                <w:sz w:val="24"/>
                <w:szCs w:val="24"/>
                <w:lang w:eastAsia="ru-RU"/>
              </w:rPr>
            </w:pPr>
          </w:p>
        </w:tc>
        <w:tc>
          <w:tcPr>
            <w:tcW w:w="850" w:type="dxa"/>
            <w:tcBorders>
              <w:top w:val="single" w:sz="6" w:space="0" w:color="000000"/>
              <w:left w:val="single" w:sz="6" w:space="0" w:color="000000"/>
              <w:bottom w:val="single" w:sz="6" w:space="0" w:color="000000"/>
              <w:right w:val="nil"/>
            </w:tcBorders>
            <w:shd w:val="clear" w:color="auto" w:fill="FFFFFF"/>
            <w:tcMar>
              <w:top w:w="0" w:type="dxa"/>
              <w:bottom w:w="0" w:type="dxa"/>
              <w:right w:w="0" w:type="dxa"/>
            </w:tcMar>
            <w:hideMark/>
          </w:tcPr>
          <w:p w:rsidR="006F0F2E" w:rsidRPr="00B348A6" w:rsidRDefault="006F0F2E" w:rsidP="00BD3737">
            <w:pPr>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b/>
                <w:bCs/>
                <w:color w:val="000000"/>
                <w:sz w:val="24"/>
                <w:szCs w:val="24"/>
                <w:lang w:eastAsia="ru-RU"/>
              </w:rPr>
              <w:t>Аудиторные</w:t>
            </w:r>
          </w:p>
        </w:tc>
        <w:tc>
          <w:tcPr>
            <w:tcW w:w="992" w:type="dxa"/>
            <w:tcBorders>
              <w:top w:val="single" w:sz="6" w:space="0" w:color="000000"/>
              <w:left w:val="single" w:sz="6" w:space="0" w:color="000000"/>
              <w:bottom w:val="single" w:sz="6" w:space="0" w:color="000000"/>
              <w:right w:val="nil"/>
            </w:tcBorders>
            <w:shd w:val="clear" w:color="auto" w:fill="FFFFFF"/>
            <w:tcMar>
              <w:top w:w="0" w:type="dxa"/>
              <w:bottom w:w="0" w:type="dxa"/>
              <w:right w:w="0" w:type="dxa"/>
            </w:tcMar>
            <w:hideMark/>
          </w:tcPr>
          <w:p w:rsidR="006F0F2E" w:rsidRPr="00B348A6" w:rsidRDefault="006F0F2E" w:rsidP="00BD3737">
            <w:pPr>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b/>
                <w:bCs/>
                <w:color w:val="000000"/>
                <w:sz w:val="24"/>
                <w:szCs w:val="24"/>
                <w:lang w:eastAsia="ru-RU"/>
              </w:rPr>
              <w:t>Внеаудиторные</w:t>
            </w:r>
          </w:p>
        </w:tc>
        <w:tc>
          <w:tcPr>
            <w:tcW w:w="5409" w:type="dxa"/>
            <w:tcBorders>
              <w:top w:val="single" w:sz="6" w:space="0" w:color="000000"/>
              <w:left w:val="single" w:sz="6" w:space="0" w:color="000000"/>
              <w:bottom w:val="single" w:sz="6" w:space="0" w:color="000000"/>
              <w:right w:val="single" w:sz="4" w:space="0" w:color="auto"/>
            </w:tcBorders>
            <w:shd w:val="clear" w:color="auto" w:fill="FFFFFF"/>
            <w:tcMar>
              <w:top w:w="0" w:type="dxa"/>
              <w:bottom w:w="0" w:type="dxa"/>
              <w:right w:w="0" w:type="dxa"/>
            </w:tcMar>
            <w:hideMark/>
          </w:tcPr>
          <w:p w:rsidR="006F0F2E" w:rsidRPr="00B348A6" w:rsidRDefault="006F0F2E" w:rsidP="006F0F2E">
            <w:pPr>
              <w:tabs>
                <w:tab w:val="left" w:pos="5184"/>
                <w:tab w:val="left" w:pos="5245"/>
              </w:tabs>
              <w:spacing w:after="150" w:line="240" w:lineRule="auto"/>
              <w:ind w:left="567" w:hanging="567"/>
              <w:rPr>
                <w:rFonts w:ascii="Times New Roman" w:eastAsia="Times New Roman" w:hAnsi="Times New Roman" w:cs="Times New Roman"/>
                <w:color w:val="000000"/>
                <w:sz w:val="24"/>
                <w:szCs w:val="24"/>
                <w:lang w:eastAsia="ru-RU"/>
              </w:rPr>
            </w:pPr>
          </w:p>
        </w:tc>
        <w:tc>
          <w:tcPr>
            <w:tcW w:w="5461" w:type="dxa"/>
            <w:tcBorders>
              <w:top w:val="single" w:sz="6" w:space="0" w:color="000000"/>
              <w:left w:val="single" w:sz="4" w:space="0" w:color="auto"/>
              <w:bottom w:val="single" w:sz="6" w:space="0" w:color="000000"/>
              <w:right w:val="single" w:sz="6" w:space="0" w:color="000000"/>
            </w:tcBorders>
            <w:shd w:val="clear" w:color="auto" w:fill="FFFFFF"/>
          </w:tcPr>
          <w:p w:rsidR="006F0F2E" w:rsidRPr="00B348A6" w:rsidRDefault="006F0F2E" w:rsidP="006F0F2E">
            <w:pPr>
              <w:tabs>
                <w:tab w:val="left" w:pos="5184"/>
                <w:tab w:val="left" w:pos="5245"/>
              </w:tabs>
              <w:spacing w:after="150" w:line="240" w:lineRule="auto"/>
              <w:ind w:left="567" w:hanging="567"/>
              <w:rPr>
                <w:rFonts w:ascii="Times New Roman" w:eastAsia="Times New Roman" w:hAnsi="Times New Roman" w:cs="Times New Roman"/>
                <w:color w:val="000000"/>
                <w:sz w:val="24"/>
                <w:szCs w:val="24"/>
                <w:lang w:eastAsia="ru-RU"/>
              </w:rPr>
            </w:pPr>
          </w:p>
        </w:tc>
      </w:tr>
      <w:tr w:rsidR="003A3D1A" w:rsidRPr="00B348A6" w:rsidTr="003A3D1A">
        <w:tc>
          <w:tcPr>
            <w:tcW w:w="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0F2E" w:rsidRPr="00B348A6" w:rsidRDefault="006F0F2E" w:rsidP="00BD3737">
            <w:pPr>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b/>
                <w:bCs/>
                <w:color w:val="000000"/>
                <w:sz w:val="24"/>
                <w:szCs w:val="24"/>
                <w:lang w:eastAsia="ru-RU"/>
              </w:rPr>
              <w:t>1</w:t>
            </w:r>
          </w:p>
        </w:tc>
        <w:tc>
          <w:tcPr>
            <w:tcW w:w="2694" w:type="dxa"/>
            <w:tcBorders>
              <w:top w:val="single" w:sz="6" w:space="0" w:color="000000"/>
              <w:left w:val="single" w:sz="6" w:space="0" w:color="000000"/>
              <w:bottom w:val="single" w:sz="6" w:space="0" w:color="000000"/>
              <w:right w:val="nil"/>
            </w:tcBorders>
            <w:shd w:val="clear" w:color="auto" w:fill="FFFFFF"/>
            <w:tcMar>
              <w:top w:w="0" w:type="dxa"/>
              <w:left w:w="0" w:type="dxa"/>
              <w:bottom w:w="0" w:type="dxa"/>
              <w:right w:w="0" w:type="dxa"/>
            </w:tcMar>
            <w:hideMark/>
          </w:tcPr>
          <w:p w:rsidR="006F0F2E" w:rsidRPr="00B348A6" w:rsidRDefault="006F0F2E" w:rsidP="00BD3737">
            <w:pPr>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b/>
                <w:bCs/>
                <w:color w:val="000000"/>
                <w:sz w:val="24"/>
                <w:szCs w:val="24"/>
                <w:lang w:eastAsia="ru-RU"/>
              </w:rPr>
              <w:t>Раздел  I</w:t>
            </w:r>
          </w:p>
          <w:p w:rsidR="006F0F2E" w:rsidRPr="00B348A6" w:rsidRDefault="006F0F2E" w:rsidP="00BD3737">
            <w:pPr>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b/>
                <w:bCs/>
                <w:color w:val="000000"/>
                <w:sz w:val="24"/>
                <w:szCs w:val="24"/>
                <w:lang w:eastAsia="ru-RU"/>
              </w:rPr>
              <w:t xml:space="preserve">Вокально- хоровая </w:t>
            </w:r>
            <w:r w:rsidRPr="00B348A6">
              <w:rPr>
                <w:rFonts w:ascii="Times New Roman" w:eastAsia="Times New Roman" w:hAnsi="Times New Roman" w:cs="Times New Roman"/>
                <w:b/>
                <w:bCs/>
                <w:color w:val="000000"/>
                <w:sz w:val="24"/>
                <w:szCs w:val="24"/>
                <w:lang w:eastAsia="ru-RU"/>
              </w:rPr>
              <w:lastRenderedPageBreak/>
              <w:t>работа</w:t>
            </w:r>
          </w:p>
        </w:tc>
        <w:tc>
          <w:tcPr>
            <w:tcW w:w="851" w:type="dxa"/>
            <w:tcBorders>
              <w:top w:val="single" w:sz="6" w:space="0" w:color="000000"/>
              <w:left w:val="single" w:sz="6" w:space="0" w:color="000000"/>
              <w:bottom w:val="single" w:sz="6" w:space="0" w:color="000000"/>
              <w:right w:val="nil"/>
            </w:tcBorders>
            <w:shd w:val="clear" w:color="auto" w:fill="FFFFFF"/>
            <w:tcMar>
              <w:top w:w="0" w:type="dxa"/>
              <w:bottom w:w="0" w:type="dxa"/>
              <w:right w:w="0" w:type="dxa"/>
            </w:tcMar>
            <w:hideMark/>
          </w:tcPr>
          <w:p w:rsidR="006F0F2E" w:rsidRPr="00B348A6" w:rsidRDefault="006F0F2E" w:rsidP="00BD3737">
            <w:pPr>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b/>
                <w:bCs/>
                <w:color w:val="000000"/>
                <w:sz w:val="24"/>
                <w:szCs w:val="24"/>
                <w:lang w:eastAsia="ru-RU"/>
              </w:rPr>
              <w:lastRenderedPageBreak/>
              <w:t>21</w:t>
            </w:r>
          </w:p>
        </w:tc>
        <w:tc>
          <w:tcPr>
            <w:tcW w:w="850" w:type="dxa"/>
            <w:tcBorders>
              <w:top w:val="single" w:sz="6" w:space="0" w:color="000000"/>
              <w:left w:val="single" w:sz="6" w:space="0" w:color="000000"/>
              <w:bottom w:val="single" w:sz="6" w:space="0" w:color="000000"/>
              <w:right w:val="nil"/>
            </w:tcBorders>
            <w:shd w:val="clear" w:color="auto" w:fill="FFFFFF"/>
            <w:tcMar>
              <w:top w:w="0" w:type="dxa"/>
              <w:bottom w:w="0" w:type="dxa"/>
              <w:right w:w="0" w:type="dxa"/>
            </w:tcMar>
            <w:hideMark/>
          </w:tcPr>
          <w:p w:rsidR="006F0F2E" w:rsidRPr="00B348A6" w:rsidRDefault="006F0F2E" w:rsidP="00BD3737">
            <w:pPr>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b/>
                <w:bCs/>
                <w:color w:val="000000"/>
                <w:sz w:val="24"/>
                <w:szCs w:val="24"/>
                <w:lang w:eastAsia="ru-RU"/>
              </w:rPr>
              <w:t>19</w:t>
            </w:r>
          </w:p>
        </w:tc>
        <w:tc>
          <w:tcPr>
            <w:tcW w:w="992" w:type="dxa"/>
            <w:tcBorders>
              <w:top w:val="single" w:sz="6" w:space="0" w:color="000000"/>
              <w:left w:val="single" w:sz="6" w:space="0" w:color="000000"/>
              <w:bottom w:val="single" w:sz="6" w:space="0" w:color="000000"/>
              <w:right w:val="nil"/>
            </w:tcBorders>
            <w:shd w:val="clear" w:color="auto" w:fill="FFFFFF"/>
            <w:tcMar>
              <w:top w:w="0" w:type="dxa"/>
              <w:bottom w:w="0" w:type="dxa"/>
              <w:right w:w="0" w:type="dxa"/>
            </w:tcMar>
            <w:hideMark/>
          </w:tcPr>
          <w:p w:rsidR="006F0F2E" w:rsidRPr="00B348A6" w:rsidRDefault="006F0F2E" w:rsidP="00BD3737">
            <w:pPr>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b/>
                <w:bCs/>
                <w:color w:val="000000"/>
                <w:sz w:val="24"/>
                <w:szCs w:val="24"/>
                <w:lang w:eastAsia="ru-RU"/>
              </w:rPr>
              <w:t>2</w:t>
            </w:r>
          </w:p>
        </w:tc>
        <w:tc>
          <w:tcPr>
            <w:tcW w:w="5409" w:type="dxa"/>
            <w:tcBorders>
              <w:top w:val="single" w:sz="6" w:space="0" w:color="000000"/>
              <w:left w:val="single" w:sz="6" w:space="0" w:color="000000"/>
              <w:bottom w:val="single" w:sz="6" w:space="0" w:color="000000"/>
              <w:right w:val="single" w:sz="4" w:space="0" w:color="auto"/>
            </w:tcBorders>
            <w:shd w:val="clear" w:color="auto" w:fill="FFFFFF"/>
            <w:tcMar>
              <w:top w:w="0" w:type="dxa"/>
              <w:bottom w:w="0" w:type="dxa"/>
              <w:right w:w="0" w:type="dxa"/>
            </w:tcMar>
            <w:hideMark/>
          </w:tcPr>
          <w:p w:rsidR="006F0F2E" w:rsidRPr="00B348A6" w:rsidRDefault="006F0F2E" w:rsidP="00BD3737">
            <w:pPr>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В результате обучения пению ребенок должен знать и понимать:</w:t>
            </w:r>
          </w:p>
          <w:p w:rsidR="006F0F2E" w:rsidRDefault="006F0F2E" w:rsidP="00BD3737">
            <w:pPr>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lastRenderedPageBreak/>
              <w:t xml:space="preserve">Строение артикуляционного аппарата; </w:t>
            </w:r>
          </w:p>
          <w:p w:rsidR="006F0F2E" w:rsidRDefault="006F0F2E" w:rsidP="00BD3737">
            <w:pPr>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 xml:space="preserve">особенности певческого голоса; </w:t>
            </w:r>
          </w:p>
          <w:p w:rsidR="006F0F2E" w:rsidRDefault="006F0F2E" w:rsidP="00BD3737">
            <w:pPr>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 xml:space="preserve">гигиену певческого голоса; </w:t>
            </w:r>
          </w:p>
          <w:p w:rsidR="006F0F2E" w:rsidRDefault="006F0F2E" w:rsidP="00BD3737">
            <w:pPr>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 xml:space="preserve">понимать по требованию педагога слова- </w:t>
            </w:r>
          </w:p>
          <w:p w:rsidR="006F0F2E" w:rsidRDefault="006F0F2E" w:rsidP="00BD3737">
            <w:pPr>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петь «мягко, нежно, легко»;</w:t>
            </w:r>
          </w:p>
          <w:p w:rsidR="006F0F2E" w:rsidRDefault="006F0F2E" w:rsidP="00BD3737">
            <w:pPr>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понимать элементарные дирижерские жесты</w:t>
            </w:r>
          </w:p>
          <w:p w:rsidR="006F0F2E" w:rsidRDefault="006F0F2E" w:rsidP="00BD3737">
            <w:pPr>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 xml:space="preserve"> </w:t>
            </w:r>
            <w:proofErr w:type="gramStart"/>
            <w:r w:rsidRPr="00B348A6">
              <w:rPr>
                <w:rFonts w:ascii="Times New Roman" w:eastAsia="Times New Roman" w:hAnsi="Times New Roman" w:cs="Times New Roman"/>
                <w:color w:val="000000"/>
                <w:sz w:val="24"/>
                <w:szCs w:val="24"/>
                <w:lang w:eastAsia="ru-RU"/>
              </w:rPr>
              <w:t>и прави</w:t>
            </w:r>
            <w:r>
              <w:rPr>
                <w:rFonts w:ascii="Times New Roman" w:eastAsia="Times New Roman" w:hAnsi="Times New Roman" w:cs="Times New Roman"/>
                <w:color w:val="000000"/>
                <w:sz w:val="24"/>
                <w:szCs w:val="24"/>
                <w:lang w:eastAsia="ru-RU"/>
              </w:rPr>
              <w:t>льно следовать им (внимание,  </w:t>
            </w:r>
            <w:r w:rsidRPr="00B348A6">
              <w:rPr>
                <w:rFonts w:ascii="Times New Roman" w:eastAsia="Times New Roman" w:hAnsi="Times New Roman" w:cs="Times New Roman"/>
                <w:color w:val="000000"/>
                <w:sz w:val="24"/>
                <w:szCs w:val="24"/>
                <w:lang w:eastAsia="ru-RU"/>
              </w:rPr>
              <w:t xml:space="preserve">вдох, </w:t>
            </w:r>
            <w:proofErr w:type="gramEnd"/>
          </w:p>
          <w:p w:rsidR="006F0F2E" w:rsidRDefault="006F0F2E" w:rsidP="00BD3737">
            <w:pPr>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 xml:space="preserve">начало звукоизвлечения и его окончание); </w:t>
            </w:r>
          </w:p>
          <w:p w:rsidR="006F0F2E" w:rsidRDefault="006F0F2E" w:rsidP="00BD3737">
            <w:pPr>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 xml:space="preserve">правильно дышать: делать небольшой спокойный вдох, </w:t>
            </w:r>
          </w:p>
          <w:p w:rsidR="006F0F2E" w:rsidRPr="00B348A6" w:rsidRDefault="006F0F2E" w:rsidP="00BD3737">
            <w:pPr>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не поднимая плеч;</w:t>
            </w:r>
          </w:p>
        </w:tc>
        <w:tc>
          <w:tcPr>
            <w:tcW w:w="5461" w:type="dxa"/>
            <w:tcBorders>
              <w:top w:val="single" w:sz="6" w:space="0" w:color="000000"/>
              <w:left w:val="single" w:sz="4" w:space="0" w:color="auto"/>
              <w:bottom w:val="single" w:sz="6" w:space="0" w:color="000000"/>
              <w:right w:val="single" w:sz="6" w:space="0" w:color="000000"/>
            </w:tcBorders>
            <w:shd w:val="clear" w:color="auto" w:fill="FFFFFF"/>
          </w:tcPr>
          <w:p w:rsidR="006F0F2E" w:rsidRDefault="006F0F2E">
            <w:pPr>
              <w:rPr>
                <w:rFonts w:ascii="Times New Roman" w:eastAsia="Times New Roman" w:hAnsi="Times New Roman" w:cs="Times New Roman"/>
                <w:color w:val="000000"/>
                <w:sz w:val="24"/>
                <w:szCs w:val="24"/>
                <w:lang w:eastAsia="ru-RU"/>
              </w:rPr>
            </w:pPr>
          </w:p>
          <w:p w:rsidR="006F0F2E" w:rsidRDefault="006F0F2E">
            <w:pPr>
              <w:rPr>
                <w:rFonts w:ascii="Times New Roman" w:eastAsia="Times New Roman" w:hAnsi="Times New Roman" w:cs="Times New Roman"/>
                <w:color w:val="000000"/>
                <w:sz w:val="24"/>
                <w:szCs w:val="24"/>
                <w:lang w:eastAsia="ru-RU"/>
              </w:rPr>
            </w:pPr>
          </w:p>
          <w:p w:rsidR="006F0F2E" w:rsidRPr="00B348A6" w:rsidRDefault="006F0F2E" w:rsidP="00BD3737">
            <w:pPr>
              <w:spacing w:after="150" w:line="240" w:lineRule="auto"/>
              <w:rPr>
                <w:rFonts w:ascii="Times New Roman" w:eastAsia="Times New Roman" w:hAnsi="Times New Roman" w:cs="Times New Roman"/>
                <w:color w:val="000000"/>
                <w:sz w:val="24"/>
                <w:szCs w:val="24"/>
                <w:lang w:eastAsia="ru-RU"/>
              </w:rPr>
            </w:pPr>
          </w:p>
        </w:tc>
      </w:tr>
      <w:tr w:rsidR="003A3D1A" w:rsidRPr="00B348A6" w:rsidTr="003A3D1A">
        <w:tc>
          <w:tcPr>
            <w:tcW w:w="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0F2E" w:rsidRPr="00B348A6" w:rsidRDefault="006F0F2E" w:rsidP="00BD3737">
            <w:pPr>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b/>
                <w:bCs/>
                <w:color w:val="000000"/>
                <w:sz w:val="24"/>
                <w:szCs w:val="24"/>
                <w:lang w:eastAsia="ru-RU"/>
              </w:rPr>
              <w:lastRenderedPageBreak/>
              <w:t>2</w:t>
            </w:r>
          </w:p>
        </w:tc>
        <w:tc>
          <w:tcPr>
            <w:tcW w:w="2694" w:type="dxa"/>
            <w:tcBorders>
              <w:top w:val="single" w:sz="6" w:space="0" w:color="000000"/>
              <w:left w:val="single" w:sz="6" w:space="0" w:color="000000"/>
              <w:bottom w:val="single" w:sz="6" w:space="0" w:color="000000"/>
              <w:right w:val="nil"/>
            </w:tcBorders>
            <w:shd w:val="clear" w:color="auto" w:fill="FFFFFF"/>
            <w:tcMar>
              <w:top w:w="0" w:type="dxa"/>
              <w:left w:w="0" w:type="dxa"/>
              <w:bottom w:w="0" w:type="dxa"/>
              <w:right w:w="0" w:type="dxa"/>
            </w:tcMar>
            <w:hideMark/>
          </w:tcPr>
          <w:p w:rsidR="006F0F2E" w:rsidRPr="00B348A6" w:rsidRDefault="006F0F2E" w:rsidP="00BD3737">
            <w:pPr>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b/>
                <w:bCs/>
                <w:color w:val="000000"/>
                <w:sz w:val="24"/>
                <w:szCs w:val="24"/>
                <w:lang w:eastAsia="ru-RU"/>
              </w:rPr>
              <w:t>Раздел II Музыкально- теоретическая подготовка</w:t>
            </w:r>
          </w:p>
        </w:tc>
        <w:tc>
          <w:tcPr>
            <w:tcW w:w="851" w:type="dxa"/>
            <w:tcBorders>
              <w:top w:val="single" w:sz="6" w:space="0" w:color="000000"/>
              <w:left w:val="single" w:sz="6" w:space="0" w:color="000000"/>
              <w:bottom w:val="single" w:sz="6" w:space="0" w:color="000000"/>
              <w:right w:val="nil"/>
            </w:tcBorders>
            <w:shd w:val="clear" w:color="auto" w:fill="FFFFFF"/>
            <w:tcMar>
              <w:top w:w="0" w:type="dxa"/>
              <w:bottom w:w="0" w:type="dxa"/>
              <w:right w:w="0" w:type="dxa"/>
            </w:tcMar>
            <w:hideMark/>
          </w:tcPr>
          <w:p w:rsidR="006F0F2E" w:rsidRPr="00B348A6" w:rsidRDefault="006F0F2E" w:rsidP="00BD3737">
            <w:pPr>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b/>
                <w:bCs/>
                <w:color w:val="000000"/>
                <w:sz w:val="24"/>
                <w:szCs w:val="24"/>
                <w:lang w:eastAsia="ru-RU"/>
              </w:rPr>
              <w:t>5</w:t>
            </w:r>
          </w:p>
        </w:tc>
        <w:tc>
          <w:tcPr>
            <w:tcW w:w="850" w:type="dxa"/>
            <w:tcBorders>
              <w:top w:val="single" w:sz="6" w:space="0" w:color="000000"/>
              <w:left w:val="single" w:sz="6" w:space="0" w:color="000000"/>
              <w:bottom w:val="single" w:sz="6" w:space="0" w:color="000000"/>
              <w:right w:val="nil"/>
            </w:tcBorders>
            <w:shd w:val="clear" w:color="auto" w:fill="FFFFFF"/>
            <w:tcMar>
              <w:top w:w="0" w:type="dxa"/>
              <w:bottom w:w="0" w:type="dxa"/>
              <w:right w:w="0" w:type="dxa"/>
            </w:tcMar>
            <w:hideMark/>
          </w:tcPr>
          <w:p w:rsidR="006F0F2E" w:rsidRPr="00B348A6" w:rsidRDefault="006F0F2E" w:rsidP="00BD3737">
            <w:pPr>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b/>
                <w:bCs/>
                <w:color w:val="000000"/>
                <w:sz w:val="24"/>
                <w:szCs w:val="24"/>
                <w:lang w:eastAsia="ru-RU"/>
              </w:rPr>
              <w:t>5</w:t>
            </w:r>
          </w:p>
        </w:tc>
        <w:tc>
          <w:tcPr>
            <w:tcW w:w="992" w:type="dxa"/>
            <w:tcBorders>
              <w:top w:val="single" w:sz="6" w:space="0" w:color="000000"/>
              <w:left w:val="single" w:sz="6" w:space="0" w:color="000000"/>
              <w:bottom w:val="single" w:sz="6" w:space="0" w:color="000000"/>
              <w:right w:val="nil"/>
            </w:tcBorders>
            <w:shd w:val="clear" w:color="auto" w:fill="FFFFFF"/>
            <w:tcMar>
              <w:top w:w="0" w:type="dxa"/>
              <w:bottom w:w="0" w:type="dxa"/>
              <w:right w:w="0" w:type="dxa"/>
            </w:tcMar>
            <w:hideMark/>
          </w:tcPr>
          <w:p w:rsidR="006F0F2E" w:rsidRPr="00B348A6" w:rsidRDefault="006F0F2E" w:rsidP="00BD3737">
            <w:pPr>
              <w:spacing w:after="150" w:line="240" w:lineRule="auto"/>
              <w:rPr>
                <w:rFonts w:ascii="Times New Roman" w:eastAsia="Times New Roman" w:hAnsi="Times New Roman" w:cs="Times New Roman"/>
                <w:color w:val="000000"/>
                <w:sz w:val="24"/>
                <w:szCs w:val="24"/>
                <w:lang w:eastAsia="ru-RU"/>
              </w:rPr>
            </w:pPr>
          </w:p>
        </w:tc>
        <w:tc>
          <w:tcPr>
            <w:tcW w:w="5409" w:type="dxa"/>
            <w:tcBorders>
              <w:top w:val="single" w:sz="6" w:space="0" w:color="000000"/>
              <w:left w:val="single" w:sz="6" w:space="0" w:color="000000"/>
              <w:bottom w:val="single" w:sz="6" w:space="0" w:color="000000"/>
              <w:right w:val="single" w:sz="4" w:space="0" w:color="auto"/>
            </w:tcBorders>
            <w:shd w:val="clear" w:color="auto" w:fill="FFFFFF"/>
            <w:tcMar>
              <w:top w:w="0" w:type="dxa"/>
              <w:bottom w:w="0" w:type="dxa"/>
              <w:right w:w="0" w:type="dxa"/>
            </w:tcMar>
            <w:hideMark/>
          </w:tcPr>
          <w:p w:rsidR="006F0F2E" w:rsidRPr="00B348A6" w:rsidRDefault="006F0F2E" w:rsidP="00BD3737">
            <w:pPr>
              <w:spacing w:after="150" w:line="240" w:lineRule="auto"/>
              <w:rPr>
                <w:rFonts w:ascii="Times New Roman" w:eastAsia="Times New Roman" w:hAnsi="Times New Roman" w:cs="Times New Roman"/>
                <w:color w:val="000000"/>
                <w:sz w:val="24"/>
                <w:szCs w:val="24"/>
                <w:lang w:eastAsia="ru-RU"/>
              </w:rPr>
            </w:pPr>
          </w:p>
        </w:tc>
        <w:tc>
          <w:tcPr>
            <w:tcW w:w="5461" w:type="dxa"/>
            <w:tcBorders>
              <w:top w:val="single" w:sz="6" w:space="0" w:color="000000"/>
              <w:left w:val="single" w:sz="4" w:space="0" w:color="auto"/>
              <w:bottom w:val="single" w:sz="6" w:space="0" w:color="000000"/>
              <w:right w:val="single" w:sz="6" w:space="0" w:color="000000"/>
            </w:tcBorders>
            <w:shd w:val="clear" w:color="auto" w:fill="FFFFFF"/>
          </w:tcPr>
          <w:p w:rsidR="006F0F2E" w:rsidRPr="00B348A6" w:rsidRDefault="006F0F2E" w:rsidP="00BD3737">
            <w:pPr>
              <w:spacing w:after="150" w:line="240" w:lineRule="auto"/>
              <w:rPr>
                <w:rFonts w:ascii="Times New Roman" w:eastAsia="Times New Roman" w:hAnsi="Times New Roman" w:cs="Times New Roman"/>
                <w:color w:val="000000"/>
                <w:sz w:val="24"/>
                <w:szCs w:val="24"/>
                <w:lang w:eastAsia="ru-RU"/>
              </w:rPr>
            </w:pPr>
          </w:p>
        </w:tc>
      </w:tr>
      <w:tr w:rsidR="003A3D1A" w:rsidRPr="00B348A6" w:rsidTr="003A3D1A">
        <w:trPr>
          <w:trHeight w:val="1110"/>
        </w:trPr>
        <w:tc>
          <w:tcPr>
            <w:tcW w:w="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0F2E" w:rsidRPr="00B348A6" w:rsidRDefault="006F0F2E" w:rsidP="00BD3737">
            <w:pPr>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b/>
                <w:bCs/>
                <w:color w:val="000000"/>
                <w:sz w:val="24"/>
                <w:szCs w:val="24"/>
                <w:lang w:eastAsia="ru-RU"/>
              </w:rPr>
              <w:t>3</w:t>
            </w:r>
          </w:p>
        </w:tc>
        <w:tc>
          <w:tcPr>
            <w:tcW w:w="2694" w:type="dxa"/>
            <w:tcBorders>
              <w:top w:val="single" w:sz="6" w:space="0" w:color="000000"/>
              <w:left w:val="single" w:sz="6" w:space="0" w:color="000000"/>
              <w:bottom w:val="single" w:sz="6" w:space="0" w:color="000000"/>
              <w:right w:val="nil"/>
            </w:tcBorders>
            <w:shd w:val="clear" w:color="auto" w:fill="FFFFFF"/>
            <w:tcMar>
              <w:top w:w="0" w:type="dxa"/>
              <w:left w:w="0" w:type="dxa"/>
              <w:bottom w:w="0" w:type="dxa"/>
              <w:right w:w="0" w:type="dxa"/>
            </w:tcMar>
            <w:hideMark/>
          </w:tcPr>
          <w:p w:rsidR="006F0F2E" w:rsidRPr="00B348A6" w:rsidRDefault="006F0F2E" w:rsidP="00BD3737">
            <w:pPr>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b/>
                <w:bCs/>
                <w:color w:val="000000"/>
                <w:sz w:val="24"/>
                <w:szCs w:val="24"/>
                <w:lang w:eastAsia="ru-RU"/>
              </w:rPr>
              <w:t>Раздел III</w:t>
            </w:r>
          </w:p>
          <w:p w:rsidR="006F0F2E" w:rsidRPr="00B348A6" w:rsidRDefault="006F0F2E" w:rsidP="00BD3737">
            <w:pPr>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b/>
                <w:bCs/>
                <w:color w:val="000000"/>
                <w:sz w:val="24"/>
                <w:szCs w:val="24"/>
                <w:lang w:eastAsia="ru-RU"/>
              </w:rPr>
              <w:t>Теоретико-аналитическая работа</w:t>
            </w:r>
          </w:p>
        </w:tc>
        <w:tc>
          <w:tcPr>
            <w:tcW w:w="851" w:type="dxa"/>
            <w:tcBorders>
              <w:top w:val="single" w:sz="6" w:space="0" w:color="000000"/>
              <w:left w:val="single" w:sz="6" w:space="0" w:color="000000"/>
              <w:bottom w:val="single" w:sz="6" w:space="0" w:color="000000"/>
              <w:right w:val="nil"/>
            </w:tcBorders>
            <w:shd w:val="clear" w:color="auto" w:fill="FFFFFF"/>
            <w:tcMar>
              <w:top w:w="0" w:type="dxa"/>
              <w:bottom w:w="0" w:type="dxa"/>
              <w:right w:w="0" w:type="dxa"/>
            </w:tcMar>
            <w:hideMark/>
          </w:tcPr>
          <w:p w:rsidR="006F0F2E" w:rsidRPr="00B348A6" w:rsidRDefault="006F0F2E" w:rsidP="00BD3737">
            <w:pPr>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b/>
                <w:bCs/>
                <w:color w:val="000000"/>
                <w:sz w:val="24"/>
                <w:szCs w:val="24"/>
                <w:lang w:eastAsia="ru-RU"/>
              </w:rPr>
              <w:t>5</w:t>
            </w:r>
          </w:p>
        </w:tc>
        <w:tc>
          <w:tcPr>
            <w:tcW w:w="850" w:type="dxa"/>
            <w:tcBorders>
              <w:top w:val="single" w:sz="6" w:space="0" w:color="000000"/>
              <w:left w:val="single" w:sz="6" w:space="0" w:color="000000"/>
              <w:bottom w:val="single" w:sz="6" w:space="0" w:color="000000"/>
              <w:right w:val="nil"/>
            </w:tcBorders>
            <w:shd w:val="clear" w:color="auto" w:fill="FFFFFF"/>
            <w:tcMar>
              <w:top w:w="0" w:type="dxa"/>
              <w:bottom w:w="0" w:type="dxa"/>
              <w:right w:w="0" w:type="dxa"/>
            </w:tcMar>
            <w:hideMark/>
          </w:tcPr>
          <w:p w:rsidR="006F0F2E" w:rsidRPr="00B348A6" w:rsidRDefault="006F0F2E" w:rsidP="00BD3737">
            <w:pPr>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b/>
                <w:bCs/>
                <w:color w:val="000000"/>
                <w:sz w:val="24"/>
                <w:szCs w:val="24"/>
                <w:lang w:eastAsia="ru-RU"/>
              </w:rPr>
              <w:t>3</w:t>
            </w:r>
          </w:p>
        </w:tc>
        <w:tc>
          <w:tcPr>
            <w:tcW w:w="992" w:type="dxa"/>
            <w:tcBorders>
              <w:top w:val="single" w:sz="6" w:space="0" w:color="000000"/>
              <w:left w:val="single" w:sz="6" w:space="0" w:color="000000"/>
              <w:bottom w:val="single" w:sz="6" w:space="0" w:color="000000"/>
              <w:right w:val="nil"/>
            </w:tcBorders>
            <w:shd w:val="clear" w:color="auto" w:fill="FFFFFF"/>
            <w:tcMar>
              <w:top w:w="0" w:type="dxa"/>
              <w:bottom w:w="0" w:type="dxa"/>
              <w:right w:w="0" w:type="dxa"/>
            </w:tcMar>
            <w:hideMark/>
          </w:tcPr>
          <w:p w:rsidR="006F0F2E" w:rsidRPr="00B348A6" w:rsidRDefault="006F0F2E" w:rsidP="00BD3737">
            <w:pPr>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b/>
                <w:bCs/>
                <w:color w:val="000000"/>
                <w:sz w:val="24"/>
                <w:szCs w:val="24"/>
                <w:lang w:eastAsia="ru-RU"/>
              </w:rPr>
              <w:t>2</w:t>
            </w:r>
          </w:p>
        </w:tc>
        <w:tc>
          <w:tcPr>
            <w:tcW w:w="5409" w:type="dxa"/>
            <w:tcBorders>
              <w:top w:val="single" w:sz="6" w:space="0" w:color="000000"/>
              <w:left w:val="single" w:sz="6" w:space="0" w:color="000000"/>
              <w:bottom w:val="single" w:sz="6" w:space="0" w:color="000000"/>
              <w:right w:val="single" w:sz="4" w:space="0" w:color="auto"/>
            </w:tcBorders>
            <w:shd w:val="clear" w:color="auto" w:fill="FFFFFF"/>
            <w:tcMar>
              <w:top w:w="0" w:type="dxa"/>
              <w:bottom w:w="0" w:type="dxa"/>
              <w:right w:w="0" w:type="dxa"/>
            </w:tcMar>
            <w:hideMark/>
          </w:tcPr>
          <w:p w:rsidR="006F0F2E" w:rsidRPr="00B348A6" w:rsidRDefault="006F0F2E" w:rsidP="00BD3737">
            <w:pPr>
              <w:spacing w:after="150" w:line="240" w:lineRule="auto"/>
              <w:rPr>
                <w:rFonts w:ascii="Times New Roman" w:eastAsia="Times New Roman" w:hAnsi="Times New Roman" w:cs="Times New Roman"/>
                <w:color w:val="000000"/>
                <w:sz w:val="24"/>
                <w:szCs w:val="24"/>
                <w:lang w:eastAsia="ru-RU"/>
              </w:rPr>
            </w:pPr>
          </w:p>
        </w:tc>
        <w:tc>
          <w:tcPr>
            <w:tcW w:w="5461" w:type="dxa"/>
            <w:tcBorders>
              <w:top w:val="single" w:sz="6" w:space="0" w:color="000000"/>
              <w:left w:val="single" w:sz="4" w:space="0" w:color="auto"/>
              <w:bottom w:val="single" w:sz="6" w:space="0" w:color="000000"/>
              <w:right w:val="single" w:sz="6" w:space="0" w:color="000000"/>
            </w:tcBorders>
            <w:shd w:val="clear" w:color="auto" w:fill="FFFFFF"/>
          </w:tcPr>
          <w:p w:rsidR="006F0F2E" w:rsidRPr="00B348A6" w:rsidRDefault="006F0F2E" w:rsidP="00BD3737">
            <w:pPr>
              <w:spacing w:after="150" w:line="240" w:lineRule="auto"/>
              <w:rPr>
                <w:rFonts w:ascii="Times New Roman" w:eastAsia="Times New Roman" w:hAnsi="Times New Roman" w:cs="Times New Roman"/>
                <w:color w:val="000000"/>
                <w:sz w:val="24"/>
                <w:szCs w:val="24"/>
                <w:lang w:eastAsia="ru-RU"/>
              </w:rPr>
            </w:pPr>
          </w:p>
        </w:tc>
      </w:tr>
      <w:tr w:rsidR="003A3D1A" w:rsidRPr="00B348A6" w:rsidTr="003A3D1A">
        <w:tc>
          <w:tcPr>
            <w:tcW w:w="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0F2E" w:rsidRPr="00B348A6" w:rsidRDefault="006F0F2E" w:rsidP="00BD3737">
            <w:pPr>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b/>
                <w:bCs/>
                <w:color w:val="000000"/>
                <w:sz w:val="24"/>
                <w:szCs w:val="24"/>
                <w:lang w:eastAsia="ru-RU"/>
              </w:rPr>
              <w:t>4</w:t>
            </w:r>
          </w:p>
        </w:tc>
        <w:tc>
          <w:tcPr>
            <w:tcW w:w="2694" w:type="dxa"/>
            <w:tcBorders>
              <w:top w:val="single" w:sz="6" w:space="0" w:color="000000"/>
              <w:left w:val="single" w:sz="6" w:space="0" w:color="000000"/>
              <w:bottom w:val="single" w:sz="6" w:space="0" w:color="000000"/>
              <w:right w:val="nil"/>
            </w:tcBorders>
            <w:shd w:val="clear" w:color="auto" w:fill="FFFFFF"/>
            <w:tcMar>
              <w:top w:w="0" w:type="dxa"/>
              <w:left w:w="0" w:type="dxa"/>
              <w:bottom w:w="0" w:type="dxa"/>
              <w:right w:w="0" w:type="dxa"/>
            </w:tcMar>
            <w:hideMark/>
          </w:tcPr>
          <w:p w:rsidR="006F0F2E" w:rsidRPr="00B348A6" w:rsidRDefault="006F0F2E" w:rsidP="00BD3737">
            <w:pPr>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b/>
                <w:bCs/>
                <w:color w:val="000000"/>
                <w:sz w:val="24"/>
                <w:szCs w:val="24"/>
                <w:lang w:eastAsia="ru-RU"/>
              </w:rPr>
              <w:t>Раздел IV Концертно-исполнительская деятельность</w:t>
            </w:r>
          </w:p>
        </w:tc>
        <w:tc>
          <w:tcPr>
            <w:tcW w:w="851" w:type="dxa"/>
            <w:tcBorders>
              <w:top w:val="single" w:sz="6" w:space="0" w:color="000000"/>
              <w:left w:val="single" w:sz="6" w:space="0" w:color="000000"/>
              <w:bottom w:val="single" w:sz="6" w:space="0" w:color="000000"/>
              <w:right w:val="nil"/>
            </w:tcBorders>
            <w:shd w:val="clear" w:color="auto" w:fill="FFFFFF"/>
            <w:tcMar>
              <w:top w:w="0" w:type="dxa"/>
              <w:bottom w:w="0" w:type="dxa"/>
              <w:right w:w="0" w:type="dxa"/>
            </w:tcMar>
            <w:hideMark/>
          </w:tcPr>
          <w:p w:rsidR="006F0F2E" w:rsidRPr="00B348A6" w:rsidRDefault="0079798A" w:rsidP="00BD3737">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w:t>
            </w:r>
          </w:p>
        </w:tc>
        <w:tc>
          <w:tcPr>
            <w:tcW w:w="850" w:type="dxa"/>
            <w:tcBorders>
              <w:top w:val="single" w:sz="6" w:space="0" w:color="000000"/>
              <w:left w:val="single" w:sz="6" w:space="0" w:color="000000"/>
              <w:bottom w:val="single" w:sz="6" w:space="0" w:color="000000"/>
              <w:right w:val="nil"/>
            </w:tcBorders>
            <w:shd w:val="clear" w:color="auto" w:fill="FFFFFF"/>
            <w:tcMar>
              <w:top w:w="0" w:type="dxa"/>
              <w:bottom w:w="0" w:type="dxa"/>
              <w:right w:w="0" w:type="dxa"/>
            </w:tcMar>
            <w:hideMark/>
          </w:tcPr>
          <w:p w:rsidR="006F0F2E" w:rsidRPr="00B348A6" w:rsidRDefault="006F0F2E" w:rsidP="00BD3737">
            <w:pPr>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b/>
                <w:bCs/>
                <w:color w:val="000000"/>
                <w:sz w:val="24"/>
                <w:szCs w:val="24"/>
                <w:lang w:eastAsia="ru-RU"/>
              </w:rPr>
              <w:t>1</w:t>
            </w:r>
          </w:p>
        </w:tc>
        <w:tc>
          <w:tcPr>
            <w:tcW w:w="992" w:type="dxa"/>
            <w:tcBorders>
              <w:top w:val="single" w:sz="6" w:space="0" w:color="000000"/>
              <w:left w:val="single" w:sz="6" w:space="0" w:color="000000"/>
              <w:bottom w:val="single" w:sz="6" w:space="0" w:color="000000"/>
              <w:right w:val="nil"/>
            </w:tcBorders>
            <w:shd w:val="clear" w:color="auto" w:fill="FFFFFF"/>
            <w:tcMar>
              <w:top w:w="0" w:type="dxa"/>
              <w:bottom w:w="0" w:type="dxa"/>
              <w:right w:w="0" w:type="dxa"/>
            </w:tcMar>
            <w:hideMark/>
          </w:tcPr>
          <w:p w:rsidR="006F0F2E" w:rsidRPr="00B348A6" w:rsidRDefault="006F0F2E" w:rsidP="00BD3737">
            <w:pPr>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b/>
                <w:bCs/>
                <w:color w:val="000000"/>
                <w:sz w:val="24"/>
                <w:szCs w:val="24"/>
                <w:lang w:eastAsia="ru-RU"/>
              </w:rPr>
              <w:t>1</w:t>
            </w:r>
          </w:p>
        </w:tc>
        <w:tc>
          <w:tcPr>
            <w:tcW w:w="5409" w:type="dxa"/>
            <w:tcBorders>
              <w:top w:val="single" w:sz="6" w:space="0" w:color="000000"/>
              <w:left w:val="single" w:sz="6" w:space="0" w:color="000000"/>
              <w:bottom w:val="single" w:sz="6" w:space="0" w:color="000000"/>
              <w:right w:val="single" w:sz="4" w:space="0" w:color="auto"/>
            </w:tcBorders>
            <w:shd w:val="clear" w:color="auto" w:fill="FFFFFF"/>
            <w:tcMar>
              <w:top w:w="0" w:type="dxa"/>
              <w:bottom w:w="0" w:type="dxa"/>
              <w:right w:w="0" w:type="dxa"/>
            </w:tcMar>
            <w:hideMark/>
          </w:tcPr>
          <w:p w:rsidR="006F0F2E" w:rsidRPr="00B348A6" w:rsidRDefault="006F0F2E" w:rsidP="00BD3737">
            <w:pPr>
              <w:spacing w:after="150" w:line="240" w:lineRule="auto"/>
              <w:rPr>
                <w:rFonts w:ascii="Times New Roman" w:eastAsia="Times New Roman" w:hAnsi="Times New Roman" w:cs="Times New Roman"/>
                <w:color w:val="000000"/>
                <w:sz w:val="24"/>
                <w:szCs w:val="24"/>
                <w:lang w:eastAsia="ru-RU"/>
              </w:rPr>
            </w:pPr>
          </w:p>
        </w:tc>
        <w:tc>
          <w:tcPr>
            <w:tcW w:w="5461" w:type="dxa"/>
            <w:tcBorders>
              <w:top w:val="single" w:sz="6" w:space="0" w:color="000000"/>
              <w:left w:val="single" w:sz="4" w:space="0" w:color="auto"/>
              <w:bottom w:val="single" w:sz="6" w:space="0" w:color="000000"/>
              <w:right w:val="single" w:sz="6" w:space="0" w:color="000000"/>
            </w:tcBorders>
            <w:shd w:val="clear" w:color="auto" w:fill="FFFFFF"/>
          </w:tcPr>
          <w:p w:rsidR="006F0F2E" w:rsidRPr="00B348A6" w:rsidRDefault="006F0F2E" w:rsidP="006F0F2E">
            <w:pPr>
              <w:tabs>
                <w:tab w:val="left" w:pos="1875"/>
              </w:tabs>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ab/>
            </w:r>
          </w:p>
        </w:tc>
      </w:tr>
      <w:tr w:rsidR="003A3D1A" w:rsidRPr="00B348A6" w:rsidTr="003A3D1A">
        <w:trPr>
          <w:trHeight w:val="1060"/>
        </w:trPr>
        <w:tc>
          <w:tcPr>
            <w:tcW w:w="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0F2E" w:rsidRPr="00B348A6" w:rsidRDefault="006F0F2E" w:rsidP="00BD3737">
            <w:pPr>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b/>
                <w:bCs/>
                <w:color w:val="000000"/>
                <w:sz w:val="24"/>
                <w:szCs w:val="24"/>
                <w:lang w:eastAsia="ru-RU"/>
              </w:rPr>
              <w:t>Итого</w:t>
            </w:r>
          </w:p>
        </w:tc>
        <w:tc>
          <w:tcPr>
            <w:tcW w:w="2694" w:type="dxa"/>
            <w:tcBorders>
              <w:top w:val="single" w:sz="6" w:space="0" w:color="000000"/>
              <w:left w:val="single" w:sz="6" w:space="0" w:color="000000"/>
              <w:bottom w:val="single" w:sz="6" w:space="0" w:color="000000"/>
              <w:right w:val="nil"/>
            </w:tcBorders>
            <w:shd w:val="clear" w:color="auto" w:fill="FFFFFF"/>
            <w:tcMar>
              <w:top w:w="0" w:type="dxa"/>
              <w:left w:w="0" w:type="dxa"/>
              <w:bottom w:w="0" w:type="dxa"/>
              <w:right w:w="0" w:type="dxa"/>
            </w:tcMar>
            <w:hideMark/>
          </w:tcPr>
          <w:p w:rsidR="006F0F2E" w:rsidRPr="00B348A6" w:rsidRDefault="006F0F2E" w:rsidP="00BD3737">
            <w:pPr>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b/>
                <w:bCs/>
                <w:color w:val="000000"/>
                <w:sz w:val="24"/>
                <w:szCs w:val="24"/>
                <w:lang w:eastAsia="ru-RU"/>
              </w:rPr>
              <w:t>3</w:t>
            </w:r>
            <w:r w:rsidR="0079798A">
              <w:rPr>
                <w:rFonts w:ascii="Times New Roman" w:eastAsia="Times New Roman" w:hAnsi="Times New Roman" w:cs="Times New Roman"/>
                <w:b/>
                <w:bCs/>
                <w:color w:val="000000"/>
                <w:sz w:val="24"/>
                <w:szCs w:val="24"/>
                <w:lang w:eastAsia="ru-RU"/>
              </w:rPr>
              <w:t>4</w:t>
            </w:r>
          </w:p>
        </w:tc>
        <w:tc>
          <w:tcPr>
            <w:tcW w:w="851" w:type="dxa"/>
            <w:tcBorders>
              <w:top w:val="single" w:sz="6" w:space="0" w:color="000000"/>
              <w:left w:val="single" w:sz="6" w:space="0" w:color="000000"/>
              <w:bottom w:val="single" w:sz="6" w:space="0" w:color="000000"/>
              <w:right w:val="nil"/>
            </w:tcBorders>
            <w:shd w:val="clear" w:color="auto" w:fill="FFFFFF"/>
            <w:tcMar>
              <w:top w:w="0" w:type="dxa"/>
              <w:bottom w:w="0" w:type="dxa"/>
              <w:right w:w="0" w:type="dxa"/>
            </w:tcMar>
            <w:hideMark/>
          </w:tcPr>
          <w:p w:rsidR="006F0F2E" w:rsidRPr="00B348A6" w:rsidRDefault="006F0F2E" w:rsidP="00BD3737">
            <w:pPr>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b/>
                <w:bCs/>
                <w:color w:val="000000"/>
                <w:sz w:val="24"/>
                <w:szCs w:val="24"/>
                <w:lang w:eastAsia="ru-RU"/>
              </w:rPr>
              <w:t>2</w:t>
            </w:r>
            <w:r w:rsidR="0079798A">
              <w:rPr>
                <w:rFonts w:ascii="Times New Roman" w:eastAsia="Times New Roman" w:hAnsi="Times New Roman" w:cs="Times New Roman"/>
                <w:b/>
                <w:bCs/>
                <w:color w:val="000000"/>
                <w:sz w:val="24"/>
                <w:szCs w:val="24"/>
                <w:lang w:eastAsia="ru-RU"/>
              </w:rPr>
              <w:t>9</w:t>
            </w:r>
          </w:p>
        </w:tc>
        <w:tc>
          <w:tcPr>
            <w:tcW w:w="850" w:type="dxa"/>
            <w:tcBorders>
              <w:top w:val="single" w:sz="6" w:space="0" w:color="000000"/>
              <w:left w:val="single" w:sz="6" w:space="0" w:color="000000"/>
              <w:bottom w:val="single" w:sz="6" w:space="0" w:color="000000"/>
              <w:right w:val="nil"/>
            </w:tcBorders>
            <w:shd w:val="clear" w:color="auto" w:fill="FFFFFF"/>
            <w:tcMar>
              <w:top w:w="0" w:type="dxa"/>
              <w:bottom w:w="0" w:type="dxa"/>
              <w:right w:w="0" w:type="dxa"/>
            </w:tcMar>
            <w:hideMark/>
          </w:tcPr>
          <w:p w:rsidR="006F0F2E" w:rsidRPr="00B348A6" w:rsidRDefault="006F0F2E" w:rsidP="00BD3737">
            <w:pPr>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b/>
                <w:bCs/>
                <w:color w:val="000000"/>
                <w:sz w:val="24"/>
                <w:szCs w:val="24"/>
                <w:lang w:eastAsia="ru-RU"/>
              </w:rPr>
              <w:t>5</w:t>
            </w:r>
          </w:p>
        </w:tc>
        <w:tc>
          <w:tcPr>
            <w:tcW w:w="992" w:type="dxa"/>
            <w:tcBorders>
              <w:top w:val="single" w:sz="6" w:space="0" w:color="000000"/>
              <w:left w:val="single" w:sz="6" w:space="0" w:color="000000"/>
              <w:bottom w:val="single" w:sz="6" w:space="0" w:color="000000"/>
              <w:right w:val="nil"/>
            </w:tcBorders>
            <w:shd w:val="clear" w:color="auto" w:fill="FFFFFF"/>
            <w:tcMar>
              <w:top w:w="0" w:type="dxa"/>
              <w:bottom w:w="0" w:type="dxa"/>
              <w:right w:w="0" w:type="dxa"/>
            </w:tcMar>
            <w:hideMark/>
          </w:tcPr>
          <w:p w:rsidR="006F0F2E" w:rsidRPr="00B348A6" w:rsidRDefault="006F0F2E" w:rsidP="00BD3737">
            <w:pPr>
              <w:spacing w:after="150" w:line="240" w:lineRule="auto"/>
              <w:rPr>
                <w:rFonts w:ascii="Times New Roman" w:eastAsia="Times New Roman" w:hAnsi="Times New Roman" w:cs="Times New Roman"/>
                <w:color w:val="000000"/>
                <w:sz w:val="24"/>
                <w:szCs w:val="24"/>
                <w:lang w:eastAsia="ru-RU"/>
              </w:rPr>
            </w:pPr>
          </w:p>
        </w:tc>
        <w:tc>
          <w:tcPr>
            <w:tcW w:w="5409" w:type="dxa"/>
            <w:tcBorders>
              <w:top w:val="single" w:sz="6" w:space="0" w:color="000000"/>
              <w:left w:val="single" w:sz="6" w:space="0" w:color="000000"/>
              <w:bottom w:val="single" w:sz="6" w:space="0" w:color="000000"/>
              <w:right w:val="single" w:sz="4" w:space="0" w:color="auto"/>
            </w:tcBorders>
            <w:shd w:val="clear" w:color="auto" w:fill="FFFFFF"/>
            <w:tcMar>
              <w:top w:w="0" w:type="dxa"/>
              <w:bottom w:w="0" w:type="dxa"/>
              <w:right w:w="0" w:type="dxa"/>
            </w:tcMar>
            <w:hideMark/>
          </w:tcPr>
          <w:p w:rsidR="006F0F2E" w:rsidRPr="00B348A6" w:rsidRDefault="006F0F2E" w:rsidP="00BD3737">
            <w:pPr>
              <w:spacing w:after="150" w:line="240" w:lineRule="auto"/>
              <w:rPr>
                <w:rFonts w:ascii="Times New Roman" w:eastAsia="Times New Roman" w:hAnsi="Times New Roman" w:cs="Times New Roman"/>
                <w:color w:val="000000"/>
                <w:sz w:val="24"/>
                <w:szCs w:val="24"/>
                <w:lang w:eastAsia="ru-RU"/>
              </w:rPr>
            </w:pPr>
          </w:p>
        </w:tc>
        <w:tc>
          <w:tcPr>
            <w:tcW w:w="5461" w:type="dxa"/>
            <w:tcBorders>
              <w:top w:val="single" w:sz="6" w:space="0" w:color="000000"/>
              <w:left w:val="single" w:sz="4" w:space="0" w:color="auto"/>
              <w:bottom w:val="single" w:sz="6" w:space="0" w:color="000000"/>
              <w:right w:val="single" w:sz="6" w:space="0" w:color="000000"/>
            </w:tcBorders>
            <w:shd w:val="clear" w:color="auto" w:fill="FFFFFF"/>
          </w:tcPr>
          <w:p w:rsidR="006F0F2E" w:rsidRPr="00B348A6" w:rsidRDefault="006F0F2E" w:rsidP="00BD3737">
            <w:pPr>
              <w:spacing w:after="150" w:line="240" w:lineRule="auto"/>
              <w:rPr>
                <w:rFonts w:ascii="Times New Roman" w:eastAsia="Times New Roman" w:hAnsi="Times New Roman" w:cs="Times New Roman"/>
                <w:color w:val="000000"/>
                <w:sz w:val="24"/>
                <w:szCs w:val="24"/>
                <w:lang w:eastAsia="ru-RU"/>
              </w:rPr>
            </w:pPr>
          </w:p>
        </w:tc>
      </w:tr>
    </w:tbl>
    <w:p w:rsidR="006F0F2E" w:rsidRDefault="006F0F2E" w:rsidP="0079798A">
      <w:pPr>
        <w:shd w:val="clear" w:color="auto" w:fill="FFFFFF"/>
        <w:spacing w:after="150" w:line="240" w:lineRule="auto"/>
        <w:rPr>
          <w:rFonts w:ascii="Times New Roman" w:eastAsia="Times New Roman" w:hAnsi="Times New Roman" w:cs="Times New Roman"/>
          <w:b/>
          <w:bCs/>
          <w:color w:val="000000"/>
          <w:sz w:val="24"/>
          <w:szCs w:val="24"/>
          <w:lang w:eastAsia="ru-RU"/>
        </w:rPr>
      </w:pPr>
    </w:p>
    <w:p w:rsidR="006F0F2E" w:rsidRDefault="006F0F2E" w:rsidP="00BD3737">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BD3737" w:rsidRPr="00B348A6" w:rsidRDefault="00BD3737" w:rsidP="006F0F2E">
      <w:pPr>
        <w:shd w:val="clear" w:color="auto" w:fill="FFFFFF"/>
        <w:spacing w:after="150" w:line="240" w:lineRule="auto"/>
        <w:ind w:right="283"/>
        <w:jc w:val="center"/>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u w:val="single"/>
          <w:lang w:eastAsia="ru-RU"/>
        </w:rPr>
        <w:t>Календарно-тематическое планирование</w:t>
      </w:r>
    </w:p>
    <w:p w:rsidR="00BD3737" w:rsidRPr="00B348A6" w:rsidRDefault="00BD3737" w:rsidP="00BD3737">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u w:val="single"/>
          <w:lang w:eastAsia="ru-RU"/>
        </w:rPr>
        <w:t>1 час в неделю</w:t>
      </w:r>
    </w:p>
    <w:p w:rsidR="00BD3737" w:rsidRPr="00B348A6" w:rsidRDefault="00BD3737" w:rsidP="00BD3737">
      <w:pPr>
        <w:shd w:val="clear" w:color="auto" w:fill="FFFFFF"/>
        <w:spacing w:after="150" w:line="240" w:lineRule="auto"/>
        <w:jc w:val="center"/>
        <w:rPr>
          <w:rFonts w:ascii="Times New Roman" w:eastAsia="Times New Roman" w:hAnsi="Times New Roman" w:cs="Times New Roman"/>
          <w:color w:val="000000"/>
          <w:sz w:val="24"/>
          <w:szCs w:val="24"/>
          <w:lang w:eastAsia="ru-RU"/>
        </w:rPr>
      </w:pPr>
    </w:p>
    <w:tbl>
      <w:tblPr>
        <w:tblW w:w="11199" w:type="dxa"/>
        <w:tblInd w:w="-1161" w:type="dxa"/>
        <w:shd w:val="clear" w:color="auto" w:fill="FFFFFF"/>
        <w:tblLayout w:type="fixed"/>
        <w:tblCellMar>
          <w:top w:w="105" w:type="dxa"/>
          <w:left w:w="105" w:type="dxa"/>
          <w:bottom w:w="105" w:type="dxa"/>
          <w:right w:w="105" w:type="dxa"/>
        </w:tblCellMar>
        <w:tblLook w:val="04A0"/>
      </w:tblPr>
      <w:tblGrid>
        <w:gridCol w:w="709"/>
        <w:gridCol w:w="851"/>
        <w:gridCol w:w="4536"/>
        <w:gridCol w:w="5103"/>
      </w:tblGrid>
      <w:tr w:rsidR="00BD3737" w:rsidRPr="00B348A6" w:rsidTr="0079798A">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3737" w:rsidRPr="00B348A6" w:rsidRDefault="00BD3737" w:rsidP="00BD3737">
            <w:pPr>
              <w:spacing w:after="150" w:line="240" w:lineRule="auto"/>
              <w:jc w:val="center"/>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w:t>
            </w:r>
          </w:p>
          <w:p w:rsidR="00BD3737" w:rsidRPr="00B348A6" w:rsidRDefault="00BD3737" w:rsidP="00BD3737">
            <w:pPr>
              <w:spacing w:after="150" w:line="240" w:lineRule="auto"/>
              <w:jc w:val="center"/>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п/п</w:t>
            </w:r>
          </w:p>
        </w:tc>
        <w:tc>
          <w:tcPr>
            <w:tcW w:w="85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3737" w:rsidRPr="00B348A6" w:rsidRDefault="00BD3737" w:rsidP="00BD3737">
            <w:pPr>
              <w:spacing w:after="150" w:line="240" w:lineRule="auto"/>
              <w:jc w:val="center"/>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Дата проведения занятия</w:t>
            </w:r>
          </w:p>
        </w:tc>
        <w:tc>
          <w:tcPr>
            <w:tcW w:w="45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3737" w:rsidRPr="00B348A6" w:rsidRDefault="00BD3737" w:rsidP="00BD3737">
            <w:pPr>
              <w:spacing w:after="150" w:line="240" w:lineRule="auto"/>
              <w:jc w:val="center"/>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Содержание учебного материала.</w:t>
            </w:r>
          </w:p>
        </w:tc>
        <w:tc>
          <w:tcPr>
            <w:tcW w:w="510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D3737" w:rsidRPr="00B348A6" w:rsidRDefault="00BD3737" w:rsidP="00BD3737">
            <w:pPr>
              <w:spacing w:after="150" w:line="240" w:lineRule="auto"/>
              <w:jc w:val="center"/>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Корректировка</w:t>
            </w:r>
          </w:p>
        </w:tc>
      </w:tr>
      <w:tr w:rsidR="00BD3737" w:rsidRPr="00B348A6" w:rsidTr="0079798A">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p>
        </w:tc>
        <w:tc>
          <w:tcPr>
            <w:tcW w:w="85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p>
        </w:tc>
        <w:tc>
          <w:tcPr>
            <w:tcW w:w="45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3737" w:rsidRPr="00B348A6" w:rsidRDefault="00BD3737" w:rsidP="00BD3737">
            <w:pPr>
              <w:spacing w:after="150" w:line="240" w:lineRule="auto"/>
              <w:jc w:val="center"/>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b/>
                <w:bCs/>
                <w:color w:val="000000"/>
                <w:sz w:val="24"/>
                <w:szCs w:val="24"/>
                <w:lang w:eastAsia="ru-RU"/>
              </w:rPr>
              <w:t>Звуки музыкальные, смешные и печальные.</w:t>
            </w:r>
          </w:p>
          <w:p w:rsidR="00BD3737" w:rsidRPr="00B348A6" w:rsidRDefault="00BD3737" w:rsidP="00BD3737">
            <w:pPr>
              <w:spacing w:after="150" w:line="240" w:lineRule="auto"/>
              <w:jc w:val="center"/>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b/>
                <w:bCs/>
                <w:color w:val="000000"/>
                <w:sz w:val="24"/>
                <w:szCs w:val="24"/>
                <w:lang w:eastAsia="ru-RU"/>
              </w:rPr>
              <w:lastRenderedPageBreak/>
              <w:t>Наш гость марш.</w:t>
            </w:r>
          </w:p>
        </w:tc>
        <w:tc>
          <w:tcPr>
            <w:tcW w:w="510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D3737" w:rsidRPr="00B348A6" w:rsidRDefault="00BD3737" w:rsidP="00BD3737">
            <w:pPr>
              <w:spacing w:after="150" w:line="240" w:lineRule="auto"/>
              <w:jc w:val="center"/>
              <w:rPr>
                <w:rFonts w:ascii="Times New Roman" w:eastAsia="Times New Roman" w:hAnsi="Times New Roman" w:cs="Times New Roman"/>
                <w:color w:val="000000"/>
                <w:sz w:val="24"/>
                <w:szCs w:val="24"/>
                <w:lang w:eastAsia="ru-RU"/>
              </w:rPr>
            </w:pPr>
          </w:p>
        </w:tc>
      </w:tr>
      <w:tr w:rsidR="0079798A" w:rsidRPr="00B348A6" w:rsidTr="0079798A">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9798A" w:rsidRPr="00B348A6" w:rsidRDefault="0079798A" w:rsidP="00BD3737">
            <w:pPr>
              <w:spacing w:after="150" w:line="240" w:lineRule="auto"/>
              <w:rPr>
                <w:rFonts w:ascii="Times New Roman" w:eastAsia="Times New Roman" w:hAnsi="Times New Roman" w:cs="Times New Roman"/>
                <w:color w:val="000000"/>
                <w:sz w:val="24"/>
                <w:szCs w:val="24"/>
                <w:lang w:eastAsia="ru-RU"/>
              </w:rPr>
            </w:pPr>
          </w:p>
        </w:tc>
        <w:tc>
          <w:tcPr>
            <w:tcW w:w="85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9798A" w:rsidRPr="00B348A6" w:rsidRDefault="0079798A" w:rsidP="00BD3737">
            <w:pPr>
              <w:spacing w:after="150" w:line="240" w:lineRule="auto"/>
              <w:rPr>
                <w:rFonts w:ascii="Times New Roman" w:eastAsia="Times New Roman" w:hAnsi="Times New Roman" w:cs="Times New Roman"/>
                <w:color w:val="000000"/>
                <w:sz w:val="24"/>
                <w:szCs w:val="24"/>
                <w:lang w:eastAsia="ru-RU"/>
              </w:rPr>
            </w:pPr>
          </w:p>
        </w:tc>
        <w:tc>
          <w:tcPr>
            <w:tcW w:w="45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9798A" w:rsidRPr="00B348A6" w:rsidRDefault="0079798A" w:rsidP="00BD3737">
            <w:pPr>
              <w:spacing w:after="150" w:line="240" w:lineRule="auto"/>
              <w:jc w:val="center"/>
              <w:rPr>
                <w:rFonts w:ascii="Times New Roman" w:eastAsia="Times New Roman" w:hAnsi="Times New Roman" w:cs="Times New Roman"/>
                <w:b/>
                <w:bCs/>
                <w:color w:val="000000"/>
                <w:sz w:val="24"/>
                <w:szCs w:val="24"/>
                <w:lang w:eastAsia="ru-RU"/>
              </w:rPr>
            </w:pPr>
          </w:p>
        </w:tc>
        <w:tc>
          <w:tcPr>
            <w:tcW w:w="510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9798A" w:rsidRPr="00B348A6" w:rsidRDefault="0079798A" w:rsidP="00BD3737">
            <w:pPr>
              <w:spacing w:after="150" w:line="240" w:lineRule="auto"/>
              <w:jc w:val="center"/>
              <w:rPr>
                <w:rFonts w:ascii="Times New Roman" w:eastAsia="Times New Roman" w:hAnsi="Times New Roman" w:cs="Times New Roman"/>
                <w:color w:val="000000"/>
                <w:sz w:val="24"/>
                <w:szCs w:val="24"/>
                <w:lang w:eastAsia="ru-RU"/>
              </w:rPr>
            </w:pPr>
          </w:p>
        </w:tc>
      </w:tr>
      <w:tr w:rsidR="00BD3737" w:rsidRPr="00B348A6" w:rsidTr="0079798A">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3737" w:rsidRPr="00B348A6" w:rsidRDefault="0079798A" w:rsidP="003A3D1A">
            <w:pPr>
              <w:spacing w:after="150" w:line="240" w:lineRule="auto"/>
              <w:ind w:left="72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w:t>
            </w:r>
          </w:p>
        </w:tc>
        <w:tc>
          <w:tcPr>
            <w:tcW w:w="85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p>
        </w:tc>
        <w:tc>
          <w:tcPr>
            <w:tcW w:w="45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Музыка-искусство звуков. Игровые моменты: «Угадай-ка» и «Ритмический диктант».</w:t>
            </w:r>
          </w:p>
        </w:tc>
        <w:tc>
          <w:tcPr>
            <w:tcW w:w="510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p>
        </w:tc>
      </w:tr>
      <w:tr w:rsidR="00BD3737" w:rsidRPr="00B348A6" w:rsidTr="0079798A">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3737" w:rsidRPr="00B348A6" w:rsidRDefault="00BD3737" w:rsidP="00591BFA">
            <w:pPr>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2</w:t>
            </w:r>
          </w:p>
        </w:tc>
        <w:tc>
          <w:tcPr>
            <w:tcW w:w="85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p>
        </w:tc>
        <w:tc>
          <w:tcPr>
            <w:tcW w:w="45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 xml:space="preserve">Звуки высокие и низкие. Разучивание </w:t>
            </w:r>
            <w:proofErr w:type="spellStart"/>
            <w:r w:rsidRPr="00B348A6">
              <w:rPr>
                <w:rFonts w:ascii="Times New Roman" w:eastAsia="Times New Roman" w:hAnsi="Times New Roman" w:cs="Times New Roman"/>
                <w:color w:val="000000"/>
                <w:sz w:val="24"/>
                <w:szCs w:val="24"/>
                <w:lang w:eastAsia="ru-RU"/>
              </w:rPr>
              <w:t>попевок</w:t>
            </w:r>
            <w:proofErr w:type="spellEnd"/>
            <w:r w:rsidRPr="00B348A6">
              <w:rPr>
                <w:rFonts w:ascii="Times New Roman" w:eastAsia="Times New Roman" w:hAnsi="Times New Roman" w:cs="Times New Roman"/>
                <w:color w:val="000000"/>
                <w:sz w:val="24"/>
                <w:szCs w:val="24"/>
                <w:lang w:eastAsia="ru-RU"/>
              </w:rPr>
              <w:t>.</w:t>
            </w:r>
          </w:p>
        </w:tc>
        <w:tc>
          <w:tcPr>
            <w:tcW w:w="510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p>
        </w:tc>
      </w:tr>
      <w:tr w:rsidR="00BD3737" w:rsidRPr="00B348A6" w:rsidTr="0079798A">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3737" w:rsidRPr="0079798A" w:rsidRDefault="0079798A" w:rsidP="00591BFA">
            <w:pPr>
              <w:spacing w:beforeAutospacing="1" w:after="0" w:afterAutospacing="1" w:line="240" w:lineRule="auto"/>
              <w:rPr>
                <w:rFonts w:ascii="Times New Roman" w:eastAsia="Times New Roman" w:hAnsi="Times New Roman" w:cs="Times New Roman"/>
                <w:sz w:val="24"/>
                <w:szCs w:val="24"/>
                <w:lang w:eastAsia="ru-RU"/>
              </w:rPr>
            </w:pPr>
            <w:r w:rsidRPr="0079798A">
              <w:rPr>
                <w:rFonts w:ascii="Times New Roman" w:eastAsia="Times New Roman" w:hAnsi="Times New Roman" w:cs="Times New Roman"/>
                <w:sz w:val="24"/>
                <w:szCs w:val="24"/>
                <w:lang w:eastAsia="ru-RU"/>
              </w:rPr>
              <w:t>3</w:t>
            </w:r>
          </w:p>
        </w:tc>
        <w:tc>
          <w:tcPr>
            <w:tcW w:w="85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p>
        </w:tc>
        <w:tc>
          <w:tcPr>
            <w:tcW w:w="45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Разучивание песни ко Дню Пожилого человека.</w:t>
            </w:r>
          </w:p>
        </w:tc>
        <w:tc>
          <w:tcPr>
            <w:tcW w:w="510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p>
        </w:tc>
      </w:tr>
      <w:tr w:rsidR="00BD3737" w:rsidRPr="00B348A6" w:rsidTr="0079798A">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3737" w:rsidRPr="00B348A6" w:rsidRDefault="0079798A" w:rsidP="00591BF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85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p>
        </w:tc>
        <w:tc>
          <w:tcPr>
            <w:tcW w:w="45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Звуки нашего настроения. Сила звука. Разучивание песенок об осени.</w:t>
            </w:r>
          </w:p>
        </w:tc>
        <w:tc>
          <w:tcPr>
            <w:tcW w:w="510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p>
        </w:tc>
      </w:tr>
      <w:tr w:rsidR="00BD3737" w:rsidRPr="00B348A6" w:rsidTr="0079798A">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3737" w:rsidRPr="00B348A6" w:rsidRDefault="0079798A" w:rsidP="00591BF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c>
          <w:tcPr>
            <w:tcW w:w="85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p>
        </w:tc>
        <w:tc>
          <w:tcPr>
            <w:tcW w:w="45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Наш гость -марш. Игровые моменты: «Эхо» и «Перекличка».</w:t>
            </w:r>
          </w:p>
        </w:tc>
        <w:tc>
          <w:tcPr>
            <w:tcW w:w="510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p>
        </w:tc>
      </w:tr>
      <w:tr w:rsidR="00BD3737" w:rsidRPr="00B348A6" w:rsidTr="0079798A">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3737" w:rsidRPr="00B348A6" w:rsidRDefault="0079798A" w:rsidP="00591BF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85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p>
        </w:tc>
        <w:tc>
          <w:tcPr>
            <w:tcW w:w="45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«Песенное дыхание». Разучивание песен к празднику осени.</w:t>
            </w:r>
          </w:p>
        </w:tc>
        <w:tc>
          <w:tcPr>
            <w:tcW w:w="510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p>
        </w:tc>
      </w:tr>
      <w:tr w:rsidR="00BD3737" w:rsidRPr="00B348A6" w:rsidTr="0079798A">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3737" w:rsidRPr="00B348A6" w:rsidRDefault="0079798A" w:rsidP="00591BFA">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p>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p>
        </w:tc>
        <w:tc>
          <w:tcPr>
            <w:tcW w:w="85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p>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p>
        </w:tc>
        <w:tc>
          <w:tcPr>
            <w:tcW w:w="45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Игра «Угадай мелодию».</w:t>
            </w:r>
          </w:p>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p>
        </w:tc>
        <w:tc>
          <w:tcPr>
            <w:tcW w:w="510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p>
        </w:tc>
      </w:tr>
      <w:tr w:rsidR="00BD3737" w:rsidRPr="00B348A6" w:rsidTr="0079798A">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p>
        </w:tc>
        <w:tc>
          <w:tcPr>
            <w:tcW w:w="85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p>
        </w:tc>
        <w:tc>
          <w:tcPr>
            <w:tcW w:w="45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3737" w:rsidRPr="00B348A6" w:rsidRDefault="00BD3737" w:rsidP="00BD3737">
            <w:pPr>
              <w:spacing w:after="150" w:line="240" w:lineRule="auto"/>
              <w:jc w:val="center"/>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b/>
                <w:bCs/>
                <w:color w:val="000000"/>
                <w:sz w:val="24"/>
                <w:szCs w:val="24"/>
                <w:lang w:eastAsia="ru-RU"/>
              </w:rPr>
              <w:t>Наш гость – песня. Наш гость – танец.</w:t>
            </w:r>
          </w:p>
          <w:p w:rsidR="00BD3737" w:rsidRPr="00B348A6" w:rsidRDefault="00BD3737" w:rsidP="00BD3737">
            <w:pPr>
              <w:spacing w:after="150" w:line="240" w:lineRule="auto"/>
              <w:jc w:val="center"/>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b/>
                <w:bCs/>
                <w:color w:val="000000"/>
                <w:sz w:val="24"/>
                <w:szCs w:val="24"/>
                <w:lang w:eastAsia="ru-RU"/>
              </w:rPr>
              <w:t>Встреча музыкальных жанров.</w:t>
            </w:r>
          </w:p>
          <w:p w:rsidR="00BD3737" w:rsidRPr="00B348A6" w:rsidRDefault="00BD3737" w:rsidP="00BD3737">
            <w:pPr>
              <w:spacing w:after="150" w:line="240" w:lineRule="auto"/>
              <w:jc w:val="center"/>
              <w:rPr>
                <w:rFonts w:ascii="Times New Roman" w:eastAsia="Times New Roman" w:hAnsi="Times New Roman" w:cs="Times New Roman"/>
                <w:color w:val="000000"/>
                <w:sz w:val="24"/>
                <w:szCs w:val="24"/>
                <w:lang w:eastAsia="ru-RU"/>
              </w:rPr>
            </w:pPr>
          </w:p>
        </w:tc>
        <w:tc>
          <w:tcPr>
            <w:tcW w:w="510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D3737" w:rsidRPr="00B348A6" w:rsidRDefault="00BD3737" w:rsidP="00BD3737">
            <w:pPr>
              <w:spacing w:after="150" w:line="240" w:lineRule="auto"/>
              <w:jc w:val="center"/>
              <w:rPr>
                <w:rFonts w:ascii="Times New Roman" w:eastAsia="Times New Roman" w:hAnsi="Times New Roman" w:cs="Times New Roman"/>
                <w:color w:val="000000"/>
                <w:sz w:val="24"/>
                <w:szCs w:val="24"/>
                <w:lang w:eastAsia="ru-RU"/>
              </w:rPr>
            </w:pPr>
          </w:p>
        </w:tc>
      </w:tr>
      <w:tr w:rsidR="00BD3737" w:rsidRPr="00B348A6" w:rsidTr="0079798A">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8</w:t>
            </w:r>
          </w:p>
        </w:tc>
        <w:tc>
          <w:tcPr>
            <w:tcW w:w="85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p>
        </w:tc>
        <w:tc>
          <w:tcPr>
            <w:tcW w:w="45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Признаки жанра танец. Характеры танцев.</w:t>
            </w:r>
          </w:p>
        </w:tc>
        <w:tc>
          <w:tcPr>
            <w:tcW w:w="510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p>
        </w:tc>
      </w:tr>
      <w:tr w:rsidR="00BD3737" w:rsidRPr="00B348A6" w:rsidTr="0079798A">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9</w:t>
            </w:r>
          </w:p>
        </w:tc>
        <w:tc>
          <w:tcPr>
            <w:tcW w:w="85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p>
        </w:tc>
        <w:tc>
          <w:tcPr>
            <w:tcW w:w="45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Танец под пение песен: «Во поле береза стояла» и «Камаринская».</w:t>
            </w:r>
          </w:p>
        </w:tc>
        <w:tc>
          <w:tcPr>
            <w:tcW w:w="510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p>
        </w:tc>
      </w:tr>
      <w:tr w:rsidR="00BD3737" w:rsidRPr="00B348A6" w:rsidTr="0079798A">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10</w:t>
            </w:r>
          </w:p>
        </w:tc>
        <w:tc>
          <w:tcPr>
            <w:tcW w:w="85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p>
        </w:tc>
        <w:tc>
          <w:tcPr>
            <w:tcW w:w="45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Знакомство с понятием песня. Разучивание и исполнение песен о Родине.</w:t>
            </w:r>
          </w:p>
        </w:tc>
        <w:tc>
          <w:tcPr>
            <w:tcW w:w="510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p>
        </w:tc>
      </w:tr>
      <w:tr w:rsidR="00BD3737" w:rsidRPr="00B348A6" w:rsidTr="0079798A">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11</w:t>
            </w:r>
          </w:p>
        </w:tc>
        <w:tc>
          <w:tcPr>
            <w:tcW w:w="85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p>
        </w:tc>
        <w:tc>
          <w:tcPr>
            <w:tcW w:w="45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Знакомство с музыкальными инструментами.</w:t>
            </w:r>
          </w:p>
        </w:tc>
        <w:tc>
          <w:tcPr>
            <w:tcW w:w="510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p>
        </w:tc>
      </w:tr>
      <w:tr w:rsidR="00BD3737" w:rsidRPr="00B348A6" w:rsidTr="0079798A">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12</w:t>
            </w:r>
          </w:p>
        </w:tc>
        <w:tc>
          <w:tcPr>
            <w:tcW w:w="85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p>
        </w:tc>
        <w:tc>
          <w:tcPr>
            <w:tcW w:w="45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Концерт для первоклассников «До-ми-соль-ка».</w:t>
            </w:r>
          </w:p>
        </w:tc>
        <w:tc>
          <w:tcPr>
            <w:tcW w:w="510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p>
        </w:tc>
      </w:tr>
      <w:tr w:rsidR="00BD3737" w:rsidRPr="00B348A6" w:rsidTr="0079798A">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13</w:t>
            </w:r>
          </w:p>
        </w:tc>
        <w:tc>
          <w:tcPr>
            <w:tcW w:w="85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p>
        </w:tc>
        <w:tc>
          <w:tcPr>
            <w:tcW w:w="45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Новое понятие-встреча жанров. Разучивание детских песен.</w:t>
            </w:r>
          </w:p>
        </w:tc>
        <w:tc>
          <w:tcPr>
            <w:tcW w:w="510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p>
        </w:tc>
      </w:tr>
      <w:tr w:rsidR="00BD3737" w:rsidRPr="00B348A6" w:rsidTr="0079798A">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14 - 16</w:t>
            </w:r>
          </w:p>
        </w:tc>
        <w:tc>
          <w:tcPr>
            <w:tcW w:w="85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p>
        </w:tc>
        <w:tc>
          <w:tcPr>
            <w:tcW w:w="45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Разучивание песен к Новогоднему празднику.</w:t>
            </w:r>
          </w:p>
        </w:tc>
        <w:tc>
          <w:tcPr>
            <w:tcW w:w="510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p>
        </w:tc>
      </w:tr>
      <w:tr w:rsidR="00BD3737" w:rsidRPr="00B348A6" w:rsidTr="0079798A">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17</w:t>
            </w:r>
          </w:p>
        </w:tc>
        <w:tc>
          <w:tcPr>
            <w:tcW w:w="85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p>
        </w:tc>
        <w:tc>
          <w:tcPr>
            <w:tcW w:w="45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Музыкальная Новогодняя сказка.</w:t>
            </w:r>
          </w:p>
        </w:tc>
        <w:tc>
          <w:tcPr>
            <w:tcW w:w="510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p>
        </w:tc>
      </w:tr>
      <w:tr w:rsidR="00BD3737" w:rsidRPr="00B348A6" w:rsidTr="0079798A">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18 - 19</w:t>
            </w:r>
          </w:p>
        </w:tc>
        <w:tc>
          <w:tcPr>
            <w:tcW w:w="85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p>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p>
        </w:tc>
        <w:tc>
          <w:tcPr>
            <w:tcW w:w="45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 xml:space="preserve">Разучивание любимых песен. Колыбельные песни, песни </w:t>
            </w:r>
            <w:proofErr w:type="spellStart"/>
            <w:r w:rsidRPr="00B348A6">
              <w:rPr>
                <w:rFonts w:ascii="Times New Roman" w:eastAsia="Times New Roman" w:hAnsi="Times New Roman" w:cs="Times New Roman"/>
                <w:color w:val="000000"/>
                <w:sz w:val="24"/>
                <w:szCs w:val="24"/>
                <w:lang w:eastAsia="ru-RU"/>
              </w:rPr>
              <w:t>заклички</w:t>
            </w:r>
            <w:proofErr w:type="spellEnd"/>
            <w:r w:rsidRPr="00B348A6">
              <w:rPr>
                <w:rFonts w:ascii="Times New Roman" w:eastAsia="Times New Roman" w:hAnsi="Times New Roman" w:cs="Times New Roman"/>
                <w:color w:val="000000"/>
                <w:sz w:val="24"/>
                <w:szCs w:val="24"/>
                <w:lang w:eastAsia="ru-RU"/>
              </w:rPr>
              <w:t>, колядки.</w:t>
            </w:r>
          </w:p>
        </w:tc>
        <w:tc>
          <w:tcPr>
            <w:tcW w:w="510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p>
        </w:tc>
      </w:tr>
      <w:tr w:rsidR="00BD3737" w:rsidRPr="00B348A6" w:rsidTr="0079798A">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20</w:t>
            </w:r>
          </w:p>
        </w:tc>
        <w:tc>
          <w:tcPr>
            <w:tcW w:w="85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p>
        </w:tc>
        <w:tc>
          <w:tcPr>
            <w:tcW w:w="45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Знакомство с симфонией.</w:t>
            </w:r>
          </w:p>
        </w:tc>
        <w:tc>
          <w:tcPr>
            <w:tcW w:w="510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p>
        </w:tc>
      </w:tr>
      <w:tr w:rsidR="00BD3737" w:rsidRPr="00B348A6" w:rsidTr="0079798A">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21</w:t>
            </w:r>
          </w:p>
        </w:tc>
        <w:tc>
          <w:tcPr>
            <w:tcW w:w="85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p>
        </w:tc>
        <w:tc>
          <w:tcPr>
            <w:tcW w:w="45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Песня и опера (общее и различное).</w:t>
            </w:r>
          </w:p>
        </w:tc>
        <w:tc>
          <w:tcPr>
            <w:tcW w:w="510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p>
        </w:tc>
      </w:tr>
      <w:tr w:rsidR="00BD3737" w:rsidRPr="00B348A6" w:rsidTr="0079798A">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 xml:space="preserve">22 - </w:t>
            </w:r>
            <w:r w:rsidRPr="00B348A6">
              <w:rPr>
                <w:rFonts w:ascii="Times New Roman" w:eastAsia="Times New Roman" w:hAnsi="Times New Roman" w:cs="Times New Roman"/>
                <w:color w:val="000000"/>
                <w:sz w:val="24"/>
                <w:szCs w:val="24"/>
                <w:lang w:eastAsia="ru-RU"/>
              </w:rPr>
              <w:lastRenderedPageBreak/>
              <w:t>23</w:t>
            </w:r>
          </w:p>
        </w:tc>
        <w:tc>
          <w:tcPr>
            <w:tcW w:w="85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p>
        </w:tc>
        <w:tc>
          <w:tcPr>
            <w:tcW w:w="45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 xml:space="preserve">Подготовка к вечеру встречи </w:t>
            </w:r>
            <w:r w:rsidRPr="00B348A6">
              <w:rPr>
                <w:rFonts w:ascii="Times New Roman" w:eastAsia="Times New Roman" w:hAnsi="Times New Roman" w:cs="Times New Roman"/>
                <w:color w:val="000000"/>
                <w:sz w:val="24"/>
                <w:szCs w:val="24"/>
                <w:lang w:eastAsia="ru-RU"/>
              </w:rPr>
              <w:lastRenderedPageBreak/>
              <w:t>выпускников. Повторение песен о школе.</w:t>
            </w:r>
          </w:p>
        </w:tc>
        <w:tc>
          <w:tcPr>
            <w:tcW w:w="510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p>
        </w:tc>
      </w:tr>
      <w:tr w:rsidR="00BD3737" w:rsidRPr="00B348A6" w:rsidTr="0079798A">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lastRenderedPageBreak/>
              <w:t>24 -25</w:t>
            </w:r>
          </w:p>
        </w:tc>
        <w:tc>
          <w:tcPr>
            <w:tcW w:w="85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p>
        </w:tc>
        <w:tc>
          <w:tcPr>
            <w:tcW w:w="45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Разучивание песен о папе. Армейские песни.</w:t>
            </w:r>
          </w:p>
        </w:tc>
        <w:tc>
          <w:tcPr>
            <w:tcW w:w="510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p>
        </w:tc>
      </w:tr>
      <w:tr w:rsidR="00BD3737" w:rsidRPr="00B348A6" w:rsidTr="0079798A">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26</w:t>
            </w:r>
          </w:p>
        </w:tc>
        <w:tc>
          <w:tcPr>
            <w:tcW w:w="85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p>
        </w:tc>
        <w:tc>
          <w:tcPr>
            <w:tcW w:w="45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Разучивание песен к женскому празднику.</w:t>
            </w:r>
          </w:p>
        </w:tc>
        <w:tc>
          <w:tcPr>
            <w:tcW w:w="510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p>
        </w:tc>
      </w:tr>
      <w:tr w:rsidR="00BD3737" w:rsidRPr="00B348A6" w:rsidTr="0079798A">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27</w:t>
            </w:r>
          </w:p>
        </w:tc>
        <w:tc>
          <w:tcPr>
            <w:tcW w:w="85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p>
        </w:tc>
        <w:tc>
          <w:tcPr>
            <w:tcW w:w="45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Концертная программа «Весенняя капель».</w:t>
            </w:r>
          </w:p>
        </w:tc>
        <w:tc>
          <w:tcPr>
            <w:tcW w:w="510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p>
        </w:tc>
      </w:tr>
      <w:tr w:rsidR="00BD3737" w:rsidRPr="00B348A6" w:rsidTr="0079798A">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28</w:t>
            </w:r>
          </w:p>
        </w:tc>
        <w:tc>
          <w:tcPr>
            <w:tcW w:w="85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p>
        </w:tc>
        <w:tc>
          <w:tcPr>
            <w:tcW w:w="45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Конкурс «Моя любимая песня»</w:t>
            </w:r>
          </w:p>
        </w:tc>
        <w:tc>
          <w:tcPr>
            <w:tcW w:w="510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p>
        </w:tc>
      </w:tr>
      <w:tr w:rsidR="00BD3737" w:rsidRPr="00B348A6" w:rsidTr="0079798A">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29</w:t>
            </w:r>
          </w:p>
        </w:tc>
        <w:tc>
          <w:tcPr>
            <w:tcW w:w="85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p>
        </w:tc>
        <w:tc>
          <w:tcPr>
            <w:tcW w:w="45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Разучивание детских песен о дружбе. Песни В. Шаинского.</w:t>
            </w:r>
          </w:p>
        </w:tc>
        <w:tc>
          <w:tcPr>
            <w:tcW w:w="510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p>
        </w:tc>
      </w:tr>
      <w:tr w:rsidR="00BD3737" w:rsidRPr="00B348A6" w:rsidTr="0079798A">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30</w:t>
            </w:r>
          </w:p>
        </w:tc>
        <w:tc>
          <w:tcPr>
            <w:tcW w:w="85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p>
        </w:tc>
        <w:tc>
          <w:tcPr>
            <w:tcW w:w="45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Марш и симфония</w:t>
            </w:r>
            <w:proofErr w:type="gramStart"/>
            <w:r w:rsidRPr="00B348A6">
              <w:rPr>
                <w:rFonts w:ascii="Times New Roman" w:eastAsia="Times New Roman" w:hAnsi="Times New Roman" w:cs="Times New Roman"/>
                <w:color w:val="000000"/>
                <w:sz w:val="24"/>
                <w:szCs w:val="24"/>
                <w:lang w:eastAsia="ru-RU"/>
              </w:rPr>
              <w:t xml:space="preserve"> .</w:t>
            </w:r>
            <w:proofErr w:type="gramEnd"/>
            <w:r w:rsidRPr="00B348A6">
              <w:rPr>
                <w:rFonts w:ascii="Times New Roman" w:eastAsia="Times New Roman" w:hAnsi="Times New Roman" w:cs="Times New Roman"/>
                <w:color w:val="000000"/>
                <w:sz w:val="24"/>
                <w:szCs w:val="24"/>
                <w:lang w:eastAsia="ru-RU"/>
              </w:rPr>
              <w:t xml:space="preserve"> Игровые приемы: «Угадай-ка», «Я утверждаю, что…».</w:t>
            </w:r>
          </w:p>
        </w:tc>
        <w:tc>
          <w:tcPr>
            <w:tcW w:w="510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p>
        </w:tc>
      </w:tr>
      <w:tr w:rsidR="00BD3737" w:rsidRPr="00B348A6" w:rsidTr="0079798A">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31</w:t>
            </w:r>
          </w:p>
        </w:tc>
        <w:tc>
          <w:tcPr>
            <w:tcW w:w="85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p>
        </w:tc>
        <w:tc>
          <w:tcPr>
            <w:tcW w:w="45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Музыкальная речь. Мелодия. Регистр. Тембр.</w:t>
            </w:r>
          </w:p>
        </w:tc>
        <w:tc>
          <w:tcPr>
            <w:tcW w:w="510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p>
        </w:tc>
      </w:tr>
      <w:tr w:rsidR="0079798A" w:rsidRPr="00B348A6" w:rsidTr="0079798A">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9798A" w:rsidRPr="00B348A6" w:rsidRDefault="0079798A" w:rsidP="00BD3737">
            <w:pPr>
              <w:spacing w:after="150" w:line="240" w:lineRule="auto"/>
              <w:rPr>
                <w:rFonts w:ascii="Times New Roman" w:eastAsia="Times New Roman" w:hAnsi="Times New Roman" w:cs="Times New Roman"/>
                <w:color w:val="000000"/>
                <w:sz w:val="24"/>
                <w:szCs w:val="24"/>
                <w:lang w:eastAsia="ru-RU"/>
              </w:rPr>
            </w:pPr>
          </w:p>
        </w:tc>
        <w:tc>
          <w:tcPr>
            <w:tcW w:w="85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9798A" w:rsidRPr="00B348A6" w:rsidRDefault="0079798A" w:rsidP="00BD3737">
            <w:pPr>
              <w:spacing w:after="150" w:line="240" w:lineRule="auto"/>
              <w:rPr>
                <w:rFonts w:ascii="Times New Roman" w:eastAsia="Times New Roman" w:hAnsi="Times New Roman" w:cs="Times New Roman"/>
                <w:color w:val="000000"/>
                <w:sz w:val="24"/>
                <w:szCs w:val="24"/>
                <w:lang w:eastAsia="ru-RU"/>
              </w:rPr>
            </w:pPr>
          </w:p>
        </w:tc>
        <w:tc>
          <w:tcPr>
            <w:tcW w:w="45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9798A" w:rsidRPr="00B348A6" w:rsidRDefault="0079798A" w:rsidP="00BD3737">
            <w:pPr>
              <w:spacing w:after="150" w:line="240" w:lineRule="auto"/>
              <w:rPr>
                <w:rFonts w:ascii="Times New Roman" w:eastAsia="Times New Roman" w:hAnsi="Times New Roman" w:cs="Times New Roman"/>
                <w:color w:val="000000"/>
                <w:sz w:val="24"/>
                <w:szCs w:val="24"/>
                <w:lang w:eastAsia="ru-RU"/>
              </w:rPr>
            </w:pPr>
          </w:p>
        </w:tc>
        <w:tc>
          <w:tcPr>
            <w:tcW w:w="510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9798A" w:rsidRPr="00B348A6" w:rsidRDefault="0079798A" w:rsidP="00BD3737">
            <w:pPr>
              <w:spacing w:after="150" w:line="240" w:lineRule="auto"/>
              <w:rPr>
                <w:rFonts w:ascii="Times New Roman" w:eastAsia="Times New Roman" w:hAnsi="Times New Roman" w:cs="Times New Roman"/>
                <w:color w:val="000000"/>
                <w:sz w:val="24"/>
                <w:szCs w:val="24"/>
                <w:lang w:eastAsia="ru-RU"/>
              </w:rPr>
            </w:pPr>
          </w:p>
        </w:tc>
      </w:tr>
      <w:tr w:rsidR="00BD3737" w:rsidRPr="00B348A6" w:rsidTr="0079798A">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32</w:t>
            </w:r>
          </w:p>
        </w:tc>
        <w:tc>
          <w:tcPr>
            <w:tcW w:w="85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p>
        </w:tc>
        <w:tc>
          <w:tcPr>
            <w:tcW w:w="45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Музыкальная игра «Два рояля»</w:t>
            </w:r>
          </w:p>
        </w:tc>
        <w:tc>
          <w:tcPr>
            <w:tcW w:w="510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p>
        </w:tc>
      </w:tr>
      <w:tr w:rsidR="00BD3737" w:rsidRPr="00B348A6" w:rsidTr="0079798A">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33</w:t>
            </w:r>
            <w:r w:rsidR="0079798A">
              <w:rPr>
                <w:rFonts w:ascii="Times New Roman" w:eastAsia="Times New Roman" w:hAnsi="Times New Roman" w:cs="Times New Roman"/>
                <w:color w:val="000000"/>
                <w:sz w:val="24"/>
                <w:szCs w:val="24"/>
                <w:lang w:eastAsia="ru-RU"/>
              </w:rPr>
              <w:t>-34</w:t>
            </w:r>
          </w:p>
        </w:tc>
        <w:tc>
          <w:tcPr>
            <w:tcW w:w="85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p>
        </w:tc>
        <w:tc>
          <w:tcPr>
            <w:tcW w:w="45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 xml:space="preserve">Праздник: «Музыкальная мозаика». </w:t>
            </w:r>
          </w:p>
        </w:tc>
        <w:tc>
          <w:tcPr>
            <w:tcW w:w="510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p>
        </w:tc>
      </w:tr>
      <w:tr w:rsidR="0079798A" w:rsidRPr="00B348A6" w:rsidTr="0079798A">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9798A" w:rsidRPr="00B348A6" w:rsidRDefault="0079798A" w:rsidP="00BD3737">
            <w:pPr>
              <w:spacing w:after="150" w:line="240" w:lineRule="auto"/>
              <w:rPr>
                <w:rFonts w:ascii="Times New Roman" w:eastAsia="Times New Roman" w:hAnsi="Times New Roman" w:cs="Times New Roman"/>
                <w:color w:val="000000"/>
                <w:sz w:val="24"/>
                <w:szCs w:val="24"/>
                <w:lang w:eastAsia="ru-RU"/>
              </w:rPr>
            </w:pPr>
          </w:p>
        </w:tc>
        <w:tc>
          <w:tcPr>
            <w:tcW w:w="85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9798A" w:rsidRPr="00B348A6" w:rsidRDefault="0079798A" w:rsidP="00BD3737">
            <w:pPr>
              <w:spacing w:after="150" w:line="240" w:lineRule="auto"/>
              <w:rPr>
                <w:rFonts w:ascii="Times New Roman" w:eastAsia="Times New Roman" w:hAnsi="Times New Roman" w:cs="Times New Roman"/>
                <w:color w:val="000000"/>
                <w:sz w:val="24"/>
                <w:szCs w:val="24"/>
                <w:lang w:eastAsia="ru-RU"/>
              </w:rPr>
            </w:pPr>
          </w:p>
        </w:tc>
        <w:tc>
          <w:tcPr>
            <w:tcW w:w="45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9798A" w:rsidRPr="00B348A6" w:rsidRDefault="0079798A" w:rsidP="00BD3737">
            <w:pPr>
              <w:spacing w:after="150" w:line="240" w:lineRule="auto"/>
              <w:rPr>
                <w:rFonts w:ascii="Times New Roman" w:eastAsia="Times New Roman" w:hAnsi="Times New Roman" w:cs="Times New Roman"/>
                <w:color w:val="000000"/>
                <w:sz w:val="24"/>
                <w:szCs w:val="24"/>
                <w:lang w:eastAsia="ru-RU"/>
              </w:rPr>
            </w:pPr>
          </w:p>
        </w:tc>
        <w:tc>
          <w:tcPr>
            <w:tcW w:w="510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9798A" w:rsidRPr="00B348A6" w:rsidRDefault="0079798A" w:rsidP="00BD3737">
            <w:pPr>
              <w:spacing w:after="150" w:line="240" w:lineRule="auto"/>
              <w:rPr>
                <w:rFonts w:ascii="Times New Roman" w:eastAsia="Times New Roman" w:hAnsi="Times New Roman" w:cs="Times New Roman"/>
                <w:color w:val="000000"/>
                <w:sz w:val="24"/>
                <w:szCs w:val="24"/>
                <w:lang w:eastAsia="ru-RU"/>
              </w:rPr>
            </w:pPr>
          </w:p>
        </w:tc>
      </w:tr>
      <w:tr w:rsidR="0079798A" w:rsidRPr="00B348A6" w:rsidTr="0079798A">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9798A" w:rsidRPr="00B348A6" w:rsidRDefault="0079798A" w:rsidP="00BD3737">
            <w:pPr>
              <w:spacing w:after="150" w:line="240" w:lineRule="auto"/>
              <w:rPr>
                <w:rFonts w:ascii="Times New Roman" w:eastAsia="Times New Roman" w:hAnsi="Times New Roman" w:cs="Times New Roman"/>
                <w:color w:val="000000"/>
                <w:sz w:val="24"/>
                <w:szCs w:val="24"/>
                <w:lang w:eastAsia="ru-RU"/>
              </w:rPr>
            </w:pPr>
          </w:p>
        </w:tc>
        <w:tc>
          <w:tcPr>
            <w:tcW w:w="85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9798A" w:rsidRPr="00B348A6" w:rsidRDefault="0079798A" w:rsidP="00BD3737">
            <w:pPr>
              <w:spacing w:after="150" w:line="240" w:lineRule="auto"/>
              <w:rPr>
                <w:rFonts w:ascii="Times New Roman" w:eastAsia="Times New Roman" w:hAnsi="Times New Roman" w:cs="Times New Roman"/>
                <w:color w:val="000000"/>
                <w:sz w:val="24"/>
                <w:szCs w:val="24"/>
                <w:lang w:eastAsia="ru-RU"/>
              </w:rPr>
            </w:pPr>
          </w:p>
        </w:tc>
        <w:tc>
          <w:tcPr>
            <w:tcW w:w="45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9798A" w:rsidRPr="00B348A6" w:rsidRDefault="0079798A" w:rsidP="00BD3737">
            <w:pPr>
              <w:spacing w:after="150" w:line="240" w:lineRule="auto"/>
              <w:rPr>
                <w:rFonts w:ascii="Times New Roman" w:eastAsia="Times New Roman" w:hAnsi="Times New Roman" w:cs="Times New Roman"/>
                <w:color w:val="000000"/>
                <w:sz w:val="24"/>
                <w:szCs w:val="24"/>
                <w:lang w:eastAsia="ru-RU"/>
              </w:rPr>
            </w:pPr>
          </w:p>
        </w:tc>
        <w:tc>
          <w:tcPr>
            <w:tcW w:w="510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9798A" w:rsidRPr="00B348A6" w:rsidRDefault="0079798A" w:rsidP="00BD3737">
            <w:pPr>
              <w:spacing w:after="150" w:line="240" w:lineRule="auto"/>
              <w:rPr>
                <w:rFonts w:ascii="Times New Roman" w:eastAsia="Times New Roman" w:hAnsi="Times New Roman" w:cs="Times New Roman"/>
                <w:color w:val="000000"/>
                <w:sz w:val="24"/>
                <w:szCs w:val="24"/>
                <w:lang w:eastAsia="ru-RU"/>
              </w:rPr>
            </w:pPr>
          </w:p>
        </w:tc>
      </w:tr>
    </w:tbl>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b/>
          <w:bCs/>
          <w:color w:val="000000"/>
          <w:sz w:val="24"/>
          <w:szCs w:val="24"/>
          <w:lang w:eastAsia="ru-RU"/>
        </w:rPr>
        <w:t>Содержание  программы</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Реализация содержания программы ориентирована на применение наиболее эффективных методов и приемов формирования голоса.  Основное содержание программы предполагает выделение в тексте разделов и тем внутри раздело</w:t>
      </w:r>
      <w:r w:rsidR="00F25865">
        <w:rPr>
          <w:rFonts w:ascii="Times New Roman" w:eastAsia="Times New Roman" w:hAnsi="Times New Roman" w:cs="Times New Roman"/>
          <w:color w:val="000000"/>
          <w:sz w:val="24"/>
          <w:szCs w:val="24"/>
          <w:lang w:eastAsia="ru-RU"/>
        </w:rPr>
        <w:t>в</w:t>
      </w:r>
      <w:r w:rsidRPr="00B348A6">
        <w:rPr>
          <w:rFonts w:ascii="Times New Roman" w:eastAsia="Times New Roman" w:hAnsi="Times New Roman" w:cs="Times New Roman"/>
          <w:color w:val="000000"/>
          <w:sz w:val="24"/>
          <w:szCs w:val="24"/>
          <w:lang w:eastAsia="ru-RU"/>
        </w:rPr>
        <w:t>, что позволяет формировать в единстве содержательные, операционные и мотивационные компоненты учебной деятельности. В каждом разделе раскрывается содержание тем в том порядке, в котором они представлены в тематическом плане. Каждый раздел отличается от другого сменой основного вида деятельности, содержанием, конкретными задачами.</w:t>
      </w:r>
      <w:r w:rsidRPr="00B348A6">
        <w:rPr>
          <w:rFonts w:ascii="Times New Roman" w:eastAsia="Times New Roman" w:hAnsi="Times New Roman" w:cs="Times New Roman"/>
          <w:b/>
          <w:bCs/>
          <w:color w:val="000000"/>
          <w:sz w:val="24"/>
          <w:szCs w:val="24"/>
          <w:lang w:eastAsia="ru-RU"/>
        </w:rPr>
        <w:t> </w:t>
      </w:r>
      <w:r w:rsidRPr="00B348A6">
        <w:rPr>
          <w:rFonts w:ascii="Times New Roman" w:eastAsia="Times New Roman" w:hAnsi="Times New Roman" w:cs="Times New Roman"/>
          <w:color w:val="000000"/>
          <w:sz w:val="24"/>
          <w:szCs w:val="24"/>
          <w:lang w:eastAsia="ru-RU"/>
        </w:rPr>
        <w:t>Программа предназначена для детей</w:t>
      </w:r>
      <w:r w:rsidR="00F25865">
        <w:rPr>
          <w:rFonts w:ascii="Times New Roman" w:eastAsia="Times New Roman" w:hAnsi="Times New Roman" w:cs="Times New Roman"/>
          <w:color w:val="000000"/>
          <w:sz w:val="24"/>
          <w:szCs w:val="24"/>
          <w:lang w:eastAsia="ru-RU"/>
        </w:rPr>
        <w:t xml:space="preserve">, </w:t>
      </w:r>
      <w:r w:rsidRPr="00B348A6">
        <w:rPr>
          <w:rFonts w:ascii="Times New Roman" w:eastAsia="Times New Roman" w:hAnsi="Times New Roman" w:cs="Times New Roman"/>
          <w:color w:val="000000"/>
          <w:sz w:val="24"/>
          <w:szCs w:val="24"/>
          <w:lang w:eastAsia="ru-RU"/>
        </w:rPr>
        <w:t>учащихся начальных классов общеобразовательной школы, и направлена на обеспечение дополнительной теоретической и практической подготовки по вокалу.</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b/>
          <w:bCs/>
          <w:color w:val="000000"/>
          <w:sz w:val="24"/>
          <w:szCs w:val="24"/>
          <w:lang w:eastAsia="ru-RU"/>
        </w:rPr>
        <w:t>Содержание вокального кружка «Музыкальная мозаика»</w:t>
      </w:r>
      <w:r w:rsidR="00D3447C">
        <w:rPr>
          <w:rFonts w:ascii="Times New Roman" w:eastAsia="Times New Roman" w:hAnsi="Times New Roman" w:cs="Times New Roman"/>
          <w:color w:val="000000"/>
          <w:sz w:val="24"/>
          <w:szCs w:val="24"/>
          <w:lang w:eastAsia="ru-RU"/>
        </w:rPr>
        <w:t xml:space="preserve"> (</w:t>
      </w:r>
      <w:r w:rsidR="0079798A">
        <w:rPr>
          <w:rFonts w:ascii="Times New Roman" w:eastAsia="Times New Roman" w:hAnsi="Times New Roman" w:cs="Times New Roman"/>
          <w:b/>
          <w:bCs/>
          <w:color w:val="000000"/>
          <w:sz w:val="24"/>
          <w:szCs w:val="24"/>
          <w:lang w:eastAsia="ru-RU"/>
        </w:rPr>
        <w:t>34</w:t>
      </w:r>
      <w:r w:rsidRPr="00B348A6">
        <w:rPr>
          <w:rFonts w:ascii="Times New Roman" w:eastAsia="Times New Roman" w:hAnsi="Times New Roman" w:cs="Times New Roman"/>
          <w:b/>
          <w:bCs/>
          <w:color w:val="000000"/>
          <w:sz w:val="24"/>
          <w:szCs w:val="24"/>
          <w:lang w:eastAsia="ru-RU"/>
        </w:rPr>
        <w:t xml:space="preserve"> часа</w:t>
      </w:r>
      <w:r w:rsidR="00D3447C">
        <w:rPr>
          <w:rFonts w:ascii="Times New Roman" w:eastAsia="Times New Roman" w:hAnsi="Times New Roman" w:cs="Times New Roman"/>
          <w:b/>
          <w:bCs/>
          <w:color w:val="000000"/>
          <w:sz w:val="24"/>
          <w:szCs w:val="24"/>
          <w:lang w:eastAsia="ru-RU"/>
        </w:rPr>
        <w:t>)</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b/>
          <w:bCs/>
          <w:color w:val="000000"/>
          <w:sz w:val="24"/>
          <w:szCs w:val="24"/>
          <w:lang w:eastAsia="ru-RU"/>
        </w:rPr>
        <w:t>1.Вокально-хоровая работа(21 ч.)</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Прослушивание голосов-1 ч.;</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Певческая установка-2 ч.;</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Распевание-1 ч.;</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Дирижерские жесты-1ч.;</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Унисон -2 ч.;</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Вокальная позиция- 2 ч.;</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proofErr w:type="spellStart"/>
      <w:r w:rsidRPr="00B348A6">
        <w:rPr>
          <w:rFonts w:ascii="Times New Roman" w:eastAsia="Times New Roman" w:hAnsi="Times New Roman" w:cs="Times New Roman"/>
          <w:color w:val="000000"/>
          <w:sz w:val="24"/>
          <w:szCs w:val="24"/>
          <w:lang w:eastAsia="ru-RU"/>
        </w:rPr>
        <w:t>Звуковедение</w:t>
      </w:r>
      <w:proofErr w:type="spellEnd"/>
      <w:r w:rsidRPr="00B348A6">
        <w:rPr>
          <w:rFonts w:ascii="Times New Roman" w:eastAsia="Times New Roman" w:hAnsi="Times New Roman" w:cs="Times New Roman"/>
          <w:color w:val="000000"/>
          <w:sz w:val="24"/>
          <w:szCs w:val="24"/>
          <w:lang w:eastAsia="ru-RU"/>
        </w:rPr>
        <w:t>- 2 ч.;</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lastRenderedPageBreak/>
        <w:t>Дикция-2 ч.;  </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proofErr w:type="spellStart"/>
      <w:r w:rsidRPr="00B348A6">
        <w:rPr>
          <w:rFonts w:ascii="Times New Roman" w:eastAsia="Times New Roman" w:hAnsi="Times New Roman" w:cs="Times New Roman"/>
          <w:color w:val="000000"/>
          <w:sz w:val="24"/>
          <w:szCs w:val="24"/>
          <w:lang w:eastAsia="ru-RU"/>
        </w:rPr>
        <w:t>Двухголосие</w:t>
      </w:r>
      <w:proofErr w:type="spellEnd"/>
      <w:r w:rsidRPr="00B348A6">
        <w:rPr>
          <w:rFonts w:ascii="Times New Roman" w:eastAsia="Times New Roman" w:hAnsi="Times New Roman" w:cs="Times New Roman"/>
          <w:color w:val="000000"/>
          <w:sz w:val="24"/>
          <w:szCs w:val="24"/>
          <w:lang w:eastAsia="ru-RU"/>
        </w:rPr>
        <w:t xml:space="preserve"> -4 ч.;</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Работа с солистами-2 ч.;</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Региональный компонент-2ч.</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b/>
          <w:bCs/>
          <w:color w:val="000000"/>
          <w:sz w:val="24"/>
          <w:szCs w:val="24"/>
          <w:lang w:eastAsia="ru-RU"/>
        </w:rPr>
        <w:t>2 Музыкально-теоретическая подготовка (5 ч.)</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Основы музыкальной грамоты-2ч.;</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Развитие музыкального слуха, музыкальной памяти-1 ч.;</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Развитие чувства ритма-2 ч.</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b/>
          <w:bCs/>
          <w:color w:val="000000"/>
          <w:sz w:val="24"/>
          <w:szCs w:val="24"/>
          <w:lang w:eastAsia="ru-RU"/>
        </w:rPr>
        <w:t>3. Теоретико-аналитическая работа(5 ч.)</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Беседа о гигиене певческого голоса-1 ч.;</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Народное творчество- 1 ч.;</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Беседа о творчестве композиторов –классиков-1 ч.;</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Беседа о творчестве современных композиторов-1 ч.;</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Просмотр видеозаписи выступления детей на Евровидении-1 ч.</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b/>
          <w:bCs/>
          <w:color w:val="000000"/>
          <w:sz w:val="24"/>
          <w:szCs w:val="24"/>
          <w:lang w:eastAsia="ru-RU"/>
        </w:rPr>
        <w:t>4 Концертно-исполнительская деятельность(2 ч.)</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Праздники, выступления-2 ч.</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b/>
          <w:bCs/>
          <w:color w:val="000000"/>
          <w:sz w:val="24"/>
          <w:szCs w:val="24"/>
          <w:lang w:eastAsia="ru-RU"/>
        </w:rPr>
        <w:t>Предполагаемые результаты реализации программы</w:t>
      </w:r>
      <w:r w:rsidRPr="00B348A6">
        <w:rPr>
          <w:rFonts w:ascii="Times New Roman" w:eastAsia="Times New Roman" w:hAnsi="Times New Roman" w:cs="Times New Roman"/>
          <w:color w:val="000000"/>
          <w:sz w:val="24"/>
          <w:szCs w:val="24"/>
          <w:lang w:eastAsia="ru-RU"/>
        </w:rPr>
        <w:t>:</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К концу курса обучения учащиеся научатся:</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Первый уровень –принцип успешности;</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-принцип творческого развития;</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-принцип гармонического воспитания личности.</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Второй уровень- формирование осознанного восприятия музыкального произведения;</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-иметь четкое представление о специфике музыкального жанра эстрадная песня;</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-знать приемы работы над песней;</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 иметь представления о средствах создания сценического имиджа;</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-уметь соблюдать певческую установку.</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Третий уровень- самостоятельно создавать образ исполняемой песни;</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-уметь петь сольно и в ансамбле;</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-видеть другие сферы применения своим знаниям</w:t>
      </w:r>
      <w:proofErr w:type="gramStart"/>
      <w:r w:rsidRPr="00B348A6">
        <w:rPr>
          <w:rFonts w:ascii="Times New Roman" w:eastAsia="Times New Roman" w:hAnsi="Times New Roman" w:cs="Times New Roman"/>
          <w:color w:val="000000"/>
          <w:sz w:val="24"/>
          <w:szCs w:val="24"/>
          <w:lang w:eastAsia="ru-RU"/>
        </w:rPr>
        <w:t xml:space="preserve"> ,</w:t>
      </w:r>
      <w:proofErr w:type="gramEnd"/>
      <w:r w:rsidRPr="00B348A6">
        <w:rPr>
          <w:rFonts w:ascii="Times New Roman" w:eastAsia="Times New Roman" w:hAnsi="Times New Roman" w:cs="Times New Roman"/>
          <w:color w:val="000000"/>
          <w:sz w:val="24"/>
          <w:szCs w:val="24"/>
          <w:lang w:eastAsia="ru-RU"/>
        </w:rPr>
        <w:t xml:space="preserve"> умениям и навыкам;</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-самостоятельно создавать образ исполняемой песни.</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b/>
          <w:bCs/>
          <w:color w:val="000000"/>
          <w:sz w:val="24"/>
          <w:szCs w:val="24"/>
          <w:lang w:eastAsia="ru-RU"/>
        </w:rPr>
        <w:t>Формы и виды контроля</w:t>
      </w:r>
      <w:r w:rsidRPr="00B348A6">
        <w:rPr>
          <w:rFonts w:ascii="Times New Roman" w:eastAsia="Times New Roman" w:hAnsi="Times New Roman" w:cs="Times New Roman"/>
          <w:color w:val="000000"/>
          <w:sz w:val="24"/>
          <w:szCs w:val="24"/>
          <w:lang w:eastAsia="ru-RU"/>
        </w:rPr>
        <w:t>:</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-беседа;</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-практические занятия;</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-занятие –постановка, репетиция;</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-заключительное занятие;</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-система специальных вокальных упражнений;</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-индивидуальная работа с учащимися</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-выездное занятие.</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b/>
          <w:bCs/>
          <w:color w:val="000000"/>
          <w:sz w:val="24"/>
          <w:szCs w:val="24"/>
          <w:lang w:eastAsia="ru-RU"/>
        </w:rPr>
        <w:t>Методические рекомендации:</w:t>
      </w:r>
      <w:r w:rsidRPr="00B348A6">
        <w:rPr>
          <w:rFonts w:ascii="Times New Roman" w:eastAsia="Times New Roman" w:hAnsi="Times New Roman" w:cs="Times New Roman"/>
          <w:color w:val="000000"/>
          <w:sz w:val="24"/>
          <w:szCs w:val="24"/>
          <w:lang w:eastAsia="ru-RU"/>
        </w:rPr>
        <w:t> </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Методика работы с детьми при реализации программы позволяют научить обучающихся слышать и слушать себя, осознавать и контролировать свою певческую природу, владеть методами и приемами, снимающие мышечные и психологические зажимы</w:t>
      </w:r>
      <w:proofErr w:type="gramStart"/>
      <w:r w:rsidRPr="00B348A6">
        <w:rPr>
          <w:rFonts w:ascii="Times New Roman" w:eastAsia="Times New Roman" w:hAnsi="Times New Roman" w:cs="Times New Roman"/>
          <w:color w:val="000000"/>
          <w:sz w:val="24"/>
          <w:szCs w:val="24"/>
          <w:lang w:eastAsia="ru-RU"/>
        </w:rPr>
        <w:t>,д</w:t>
      </w:r>
      <w:proofErr w:type="gramEnd"/>
      <w:r w:rsidRPr="00B348A6">
        <w:rPr>
          <w:rFonts w:ascii="Times New Roman" w:eastAsia="Times New Roman" w:hAnsi="Times New Roman" w:cs="Times New Roman"/>
          <w:color w:val="000000"/>
          <w:sz w:val="24"/>
          <w:szCs w:val="24"/>
          <w:lang w:eastAsia="ru-RU"/>
        </w:rPr>
        <w:t>олжна строиться  в направлении личностно-ориентированного взаимодействия с учащимся, акцентирована на самостоятельную поисковую (импровизации) активность детей</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Результат и качество обучения прослеживаются в творческих достижениях обучающихся, в призовых местах на фестивалях. Свидетельством успешного обучения могут быть дипломы, грамоты</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Все направления учебно-тематического плана программы в условиях репетиции органически переплетаются. Данная программа реализовывается при взаимодействии следующих составляющих ее обеспечения:</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1.Общие требования к обстановке в кабинете</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-оформление и техническое обеспечение кабинета соответствует содержанию программы, постоянно обновляется учебным материалом и наглядными пособиями;</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 xml:space="preserve">-чистота, оснащенность, </w:t>
      </w:r>
      <w:proofErr w:type="spellStart"/>
      <w:r w:rsidRPr="00B348A6">
        <w:rPr>
          <w:rFonts w:ascii="Times New Roman" w:eastAsia="Times New Roman" w:hAnsi="Times New Roman" w:cs="Times New Roman"/>
          <w:color w:val="000000"/>
          <w:sz w:val="24"/>
          <w:szCs w:val="24"/>
          <w:lang w:eastAsia="ru-RU"/>
        </w:rPr>
        <w:t>проветриваемость</w:t>
      </w:r>
      <w:proofErr w:type="spellEnd"/>
      <w:r w:rsidRPr="00B348A6">
        <w:rPr>
          <w:rFonts w:ascii="Times New Roman" w:eastAsia="Times New Roman" w:hAnsi="Times New Roman" w:cs="Times New Roman"/>
          <w:color w:val="000000"/>
          <w:sz w:val="24"/>
          <w:szCs w:val="24"/>
          <w:lang w:eastAsia="ru-RU"/>
        </w:rPr>
        <w:t xml:space="preserve"> помещения кабинета;</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w:t>
      </w:r>
      <w:proofErr w:type="spellStart"/>
      <w:r w:rsidRPr="00B348A6">
        <w:rPr>
          <w:rFonts w:ascii="Times New Roman" w:eastAsia="Times New Roman" w:hAnsi="Times New Roman" w:cs="Times New Roman"/>
          <w:color w:val="000000"/>
          <w:sz w:val="24"/>
          <w:szCs w:val="24"/>
          <w:lang w:eastAsia="ru-RU"/>
        </w:rPr>
        <w:t>физкультпаузы</w:t>
      </w:r>
      <w:proofErr w:type="spellEnd"/>
      <w:r w:rsidRPr="00B348A6">
        <w:rPr>
          <w:rFonts w:ascii="Times New Roman" w:eastAsia="Times New Roman" w:hAnsi="Times New Roman" w:cs="Times New Roman"/>
          <w:color w:val="000000"/>
          <w:sz w:val="24"/>
          <w:szCs w:val="24"/>
          <w:lang w:eastAsia="ru-RU"/>
        </w:rPr>
        <w:t>;</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-свободный доступ или возможность организации занятий на сцене актового зала.</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2.Техническое и материальное обеспечение:</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-кабинет, содержащий ученические столы с оборудованными рабочими местами;</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-музыкальный центр, микрофоны;</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-CD-диски, кассеты.</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3. Кадровое обеспечение:</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Педагог, руководитель, реализующий программу должен владеть следующими профессиональными и личностными качествами:</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 обладает специальным музыкально-педагогическим образованием;</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lastRenderedPageBreak/>
        <w:t>-владеет навыками и приемами организации музыкальных занятий;</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 знает физиологию и психологию детского возраста;</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-умеет видеть и раскрывать творческие способности воспитанников</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4</w:t>
      </w:r>
      <w:r w:rsidR="00F25865">
        <w:rPr>
          <w:rFonts w:ascii="Times New Roman" w:eastAsia="Times New Roman" w:hAnsi="Times New Roman" w:cs="Times New Roman"/>
          <w:color w:val="000000"/>
          <w:sz w:val="24"/>
          <w:szCs w:val="24"/>
          <w:lang w:eastAsia="ru-RU"/>
        </w:rPr>
        <w:t>.</w:t>
      </w:r>
      <w:r w:rsidRPr="00B348A6">
        <w:rPr>
          <w:rFonts w:ascii="Times New Roman" w:eastAsia="Times New Roman" w:hAnsi="Times New Roman" w:cs="Times New Roman"/>
          <w:color w:val="000000"/>
          <w:sz w:val="24"/>
          <w:szCs w:val="24"/>
          <w:lang w:eastAsia="ru-RU"/>
        </w:rPr>
        <w:t xml:space="preserve"> Методическое обеспечение программы:</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-методические разработки и планы</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–конспекты занятий, методические указания и рекомендации к практическим занятиям;</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-развивающие и дидактические процедуры: дидактические и психологические игры.</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 </w:t>
      </w:r>
      <w:r w:rsidRPr="00B348A6">
        <w:rPr>
          <w:rFonts w:ascii="Times New Roman" w:eastAsia="Times New Roman" w:hAnsi="Times New Roman" w:cs="Times New Roman"/>
          <w:b/>
          <w:bCs/>
          <w:color w:val="000000"/>
          <w:sz w:val="24"/>
          <w:szCs w:val="24"/>
          <w:lang w:eastAsia="ru-RU"/>
        </w:rPr>
        <w:t>Материально- техническое обеспечение образовательного процесса</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p>
    <w:tbl>
      <w:tblPr>
        <w:tblW w:w="9735" w:type="dxa"/>
        <w:shd w:val="clear" w:color="auto" w:fill="FFFFFF"/>
        <w:tblCellMar>
          <w:top w:w="105" w:type="dxa"/>
          <w:left w:w="105" w:type="dxa"/>
          <w:bottom w:w="105" w:type="dxa"/>
          <w:right w:w="105" w:type="dxa"/>
        </w:tblCellMar>
        <w:tblLook w:val="04A0"/>
      </w:tblPr>
      <w:tblGrid>
        <w:gridCol w:w="700"/>
        <w:gridCol w:w="3002"/>
        <w:gridCol w:w="6033"/>
      </w:tblGrid>
      <w:tr w:rsidR="00BD3737" w:rsidRPr="00B348A6" w:rsidTr="00BD3737">
        <w:trPr>
          <w:trHeight w:val="165"/>
        </w:trPr>
        <w:tc>
          <w:tcPr>
            <w:tcW w:w="930" w:type="dxa"/>
            <w:tcBorders>
              <w:top w:val="single" w:sz="6" w:space="0" w:color="000000"/>
              <w:left w:val="single" w:sz="6" w:space="0" w:color="000000"/>
              <w:bottom w:val="single" w:sz="6" w:space="0" w:color="000000"/>
              <w:right w:val="nil"/>
            </w:tcBorders>
            <w:shd w:val="clear" w:color="auto" w:fill="FFFFFF"/>
            <w:tcMar>
              <w:top w:w="0" w:type="dxa"/>
              <w:left w:w="0" w:type="dxa"/>
              <w:bottom w:w="0" w:type="dxa"/>
              <w:right w:w="0" w:type="dxa"/>
            </w:tcMar>
            <w:hideMark/>
          </w:tcPr>
          <w:p w:rsidR="00BD3737" w:rsidRPr="00B348A6" w:rsidRDefault="00BD3737" w:rsidP="00BD3737">
            <w:pPr>
              <w:spacing w:after="150" w:line="165" w:lineRule="atLeast"/>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 </w:t>
            </w:r>
            <w:r w:rsidRPr="00B348A6">
              <w:rPr>
                <w:rFonts w:ascii="Times New Roman" w:eastAsia="Times New Roman" w:hAnsi="Times New Roman" w:cs="Times New Roman"/>
                <w:b/>
                <w:bCs/>
                <w:color w:val="000000"/>
                <w:sz w:val="24"/>
                <w:szCs w:val="24"/>
                <w:lang w:eastAsia="ru-RU"/>
              </w:rPr>
              <w:t>п/п</w:t>
            </w:r>
          </w:p>
        </w:tc>
        <w:tc>
          <w:tcPr>
            <w:tcW w:w="82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3737" w:rsidRPr="00B348A6" w:rsidRDefault="00BD3737" w:rsidP="00BD3737">
            <w:pPr>
              <w:spacing w:after="150" w:line="165" w:lineRule="atLeast"/>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b/>
                <w:bCs/>
                <w:color w:val="000000"/>
                <w:sz w:val="24"/>
                <w:szCs w:val="24"/>
                <w:lang w:eastAsia="ru-RU"/>
              </w:rPr>
              <w:t>Наименование объектов и средств материально-технического обеспечения</w:t>
            </w:r>
          </w:p>
        </w:tc>
        <w:tc>
          <w:tcPr>
            <w:tcW w:w="32767" w:type="dxa"/>
            <w:tcBorders>
              <w:top w:val="nil"/>
              <w:left w:val="single" w:sz="6" w:space="0" w:color="000000"/>
              <w:bottom w:val="nil"/>
              <w:right w:val="nil"/>
            </w:tcBorders>
            <w:shd w:val="clear" w:color="auto" w:fill="FFFFFF"/>
            <w:tcMar>
              <w:top w:w="0" w:type="dxa"/>
              <w:left w:w="0" w:type="dxa"/>
              <w:bottom w:w="0" w:type="dxa"/>
              <w:right w:w="0"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p>
        </w:tc>
      </w:tr>
      <w:tr w:rsidR="00BD3737" w:rsidRPr="00B348A6" w:rsidTr="00BD3737">
        <w:tc>
          <w:tcPr>
            <w:tcW w:w="930" w:type="dxa"/>
            <w:tcBorders>
              <w:top w:val="single" w:sz="6" w:space="0" w:color="000000"/>
              <w:left w:val="single" w:sz="6" w:space="0" w:color="000000"/>
              <w:bottom w:val="single" w:sz="6" w:space="0" w:color="000000"/>
              <w:right w:val="nil"/>
            </w:tcBorders>
            <w:shd w:val="clear" w:color="auto" w:fill="FFFFFF"/>
            <w:tcMar>
              <w:top w:w="0" w:type="dxa"/>
              <w:left w:w="0" w:type="dxa"/>
              <w:bottom w:w="0" w:type="dxa"/>
              <w:right w:w="0" w:type="dxa"/>
            </w:tcMar>
            <w:hideMark/>
          </w:tcPr>
          <w:p w:rsidR="00BD3737" w:rsidRPr="00B348A6" w:rsidRDefault="00BD3737" w:rsidP="00BD3737">
            <w:pPr>
              <w:numPr>
                <w:ilvl w:val="0"/>
                <w:numId w:val="10"/>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82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b/>
                <w:bCs/>
                <w:color w:val="000000"/>
                <w:sz w:val="24"/>
                <w:szCs w:val="24"/>
                <w:lang w:eastAsia="ru-RU"/>
              </w:rPr>
              <w:t>1 .Библиотечный фонд</w:t>
            </w:r>
          </w:p>
        </w:tc>
        <w:tc>
          <w:tcPr>
            <w:tcW w:w="32767" w:type="dxa"/>
            <w:tcBorders>
              <w:top w:val="nil"/>
              <w:left w:val="single" w:sz="6" w:space="0" w:color="000000"/>
              <w:bottom w:val="nil"/>
              <w:right w:val="nil"/>
            </w:tcBorders>
            <w:shd w:val="clear" w:color="auto" w:fill="FFFFFF"/>
            <w:tcMar>
              <w:top w:w="0" w:type="dxa"/>
              <w:left w:w="0" w:type="dxa"/>
              <w:bottom w:w="0" w:type="dxa"/>
              <w:right w:w="0"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p>
        </w:tc>
      </w:tr>
      <w:tr w:rsidR="00BD3737" w:rsidRPr="00B348A6" w:rsidTr="00BD3737">
        <w:tc>
          <w:tcPr>
            <w:tcW w:w="930" w:type="dxa"/>
            <w:tcBorders>
              <w:top w:val="single" w:sz="6" w:space="0" w:color="000000"/>
              <w:left w:val="single" w:sz="6" w:space="0" w:color="000000"/>
              <w:bottom w:val="single" w:sz="6" w:space="0" w:color="000000"/>
              <w:right w:val="nil"/>
            </w:tcBorders>
            <w:shd w:val="clear" w:color="auto" w:fill="FFFFFF"/>
            <w:tcMar>
              <w:top w:w="0" w:type="dxa"/>
              <w:left w:w="0" w:type="dxa"/>
              <w:bottom w:w="0" w:type="dxa"/>
              <w:right w:w="0" w:type="dxa"/>
            </w:tcMar>
            <w:hideMark/>
          </w:tcPr>
          <w:p w:rsidR="00BD3737" w:rsidRPr="00B348A6" w:rsidRDefault="00BD3737" w:rsidP="00BD3737">
            <w:pPr>
              <w:numPr>
                <w:ilvl w:val="0"/>
                <w:numId w:val="11"/>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82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Авторская программа по вокалу</w:t>
            </w:r>
          </w:p>
        </w:tc>
        <w:tc>
          <w:tcPr>
            <w:tcW w:w="32767" w:type="dxa"/>
            <w:tcBorders>
              <w:top w:val="nil"/>
              <w:left w:val="single" w:sz="6" w:space="0" w:color="000000"/>
              <w:bottom w:val="nil"/>
              <w:right w:val="nil"/>
            </w:tcBorders>
            <w:shd w:val="clear" w:color="auto" w:fill="FFFFFF"/>
            <w:tcMar>
              <w:top w:w="0" w:type="dxa"/>
              <w:left w:w="0" w:type="dxa"/>
              <w:bottom w:w="0" w:type="dxa"/>
              <w:right w:w="0"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p>
        </w:tc>
      </w:tr>
      <w:tr w:rsidR="00BD3737" w:rsidRPr="00B348A6" w:rsidTr="00BD3737">
        <w:tc>
          <w:tcPr>
            <w:tcW w:w="930" w:type="dxa"/>
            <w:tcBorders>
              <w:top w:val="single" w:sz="6" w:space="0" w:color="000000"/>
              <w:left w:val="single" w:sz="6" w:space="0" w:color="000000"/>
              <w:bottom w:val="single" w:sz="6" w:space="0" w:color="000000"/>
              <w:right w:val="nil"/>
            </w:tcBorders>
            <w:shd w:val="clear" w:color="auto" w:fill="FFFFFF"/>
            <w:tcMar>
              <w:top w:w="0" w:type="dxa"/>
              <w:left w:w="0" w:type="dxa"/>
              <w:bottom w:w="0" w:type="dxa"/>
              <w:right w:w="0" w:type="dxa"/>
            </w:tcMar>
            <w:hideMark/>
          </w:tcPr>
          <w:p w:rsidR="00BD3737" w:rsidRPr="00B348A6" w:rsidRDefault="00BD3737" w:rsidP="00BD3737">
            <w:pPr>
              <w:numPr>
                <w:ilvl w:val="0"/>
                <w:numId w:val="12"/>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82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Сборники песен и хоров</w:t>
            </w:r>
          </w:p>
        </w:tc>
        <w:tc>
          <w:tcPr>
            <w:tcW w:w="32767" w:type="dxa"/>
            <w:tcBorders>
              <w:top w:val="nil"/>
              <w:left w:val="single" w:sz="6" w:space="0" w:color="000000"/>
              <w:bottom w:val="nil"/>
              <w:right w:val="nil"/>
            </w:tcBorders>
            <w:shd w:val="clear" w:color="auto" w:fill="FFFFFF"/>
            <w:tcMar>
              <w:top w:w="0" w:type="dxa"/>
              <w:left w:w="0" w:type="dxa"/>
              <w:bottom w:w="0" w:type="dxa"/>
              <w:right w:w="0"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p>
        </w:tc>
      </w:tr>
      <w:tr w:rsidR="00BD3737" w:rsidRPr="00B348A6" w:rsidTr="00BD3737">
        <w:tc>
          <w:tcPr>
            <w:tcW w:w="930" w:type="dxa"/>
            <w:tcBorders>
              <w:top w:val="single" w:sz="6" w:space="0" w:color="000000"/>
              <w:left w:val="single" w:sz="6" w:space="0" w:color="000000"/>
              <w:bottom w:val="single" w:sz="6" w:space="0" w:color="000000"/>
              <w:right w:val="nil"/>
            </w:tcBorders>
            <w:shd w:val="clear" w:color="auto" w:fill="FFFFFF"/>
            <w:tcMar>
              <w:top w:w="0" w:type="dxa"/>
              <w:left w:w="0" w:type="dxa"/>
              <w:bottom w:w="0" w:type="dxa"/>
              <w:right w:w="0" w:type="dxa"/>
            </w:tcMar>
            <w:hideMark/>
          </w:tcPr>
          <w:p w:rsidR="00BD3737" w:rsidRPr="00B348A6" w:rsidRDefault="00BD3737" w:rsidP="00BD3737">
            <w:pPr>
              <w:numPr>
                <w:ilvl w:val="0"/>
                <w:numId w:val="13"/>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82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Методические пособия</w:t>
            </w:r>
          </w:p>
        </w:tc>
        <w:tc>
          <w:tcPr>
            <w:tcW w:w="32767" w:type="dxa"/>
            <w:tcBorders>
              <w:top w:val="nil"/>
              <w:left w:val="single" w:sz="6" w:space="0" w:color="000000"/>
              <w:bottom w:val="nil"/>
              <w:right w:val="nil"/>
            </w:tcBorders>
            <w:shd w:val="clear" w:color="auto" w:fill="FFFFFF"/>
            <w:tcMar>
              <w:top w:w="0" w:type="dxa"/>
              <w:left w:w="0" w:type="dxa"/>
              <w:bottom w:w="0" w:type="dxa"/>
              <w:right w:w="0"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p>
        </w:tc>
      </w:tr>
      <w:tr w:rsidR="00BD3737" w:rsidRPr="00B348A6" w:rsidTr="00BD3737">
        <w:tc>
          <w:tcPr>
            <w:tcW w:w="930" w:type="dxa"/>
            <w:tcBorders>
              <w:top w:val="single" w:sz="6" w:space="0" w:color="000000"/>
              <w:left w:val="single" w:sz="6" w:space="0" w:color="000000"/>
              <w:bottom w:val="single" w:sz="6" w:space="0" w:color="000000"/>
              <w:right w:val="nil"/>
            </w:tcBorders>
            <w:shd w:val="clear" w:color="auto" w:fill="FFFFFF"/>
            <w:tcMar>
              <w:top w:w="0" w:type="dxa"/>
              <w:left w:w="0" w:type="dxa"/>
              <w:bottom w:w="0" w:type="dxa"/>
              <w:right w:w="0" w:type="dxa"/>
            </w:tcMar>
            <w:hideMark/>
          </w:tcPr>
          <w:p w:rsidR="00BD3737" w:rsidRPr="00B348A6" w:rsidRDefault="00BD3737" w:rsidP="00BD3737">
            <w:pPr>
              <w:numPr>
                <w:ilvl w:val="0"/>
                <w:numId w:val="14"/>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82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Книги о музыке и музыкантах.</w:t>
            </w:r>
          </w:p>
        </w:tc>
        <w:tc>
          <w:tcPr>
            <w:tcW w:w="32767" w:type="dxa"/>
            <w:tcBorders>
              <w:top w:val="nil"/>
              <w:left w:val="single" w:sz="6" w:space="0" w:color="000000"/>
              <w:bottom w:val="nil"/>
              <w:right w:val="nil"/>
            </w:tcBorders>
            <w:shd w:val="clear" w:color="auto" w:fill="FFFFFF"/>
            <w:tcMar>
              <w:top w:w="0" w:type="dxa"/>
              <w:left w:w="0" w:type="dxa"/>
              <w:bottom w:w="0" w:type="dxa"/>
              <w:right w:w="0"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p>
        </w:tc>
      </w:tr>
      <w:tr w:rsidR="00BD3737" w:rsidRPr="00B348A6" w:rsidTr="00BD3737">
        <w:tc>
          <w:tcPr>
            <w:tcW w:w="930" w:type="dxa"/>
            <w:tcBorders>
              <w:top w:val="single" w:sz="6" w:space="0" w:color="000000"/>
              <w:left w:val="single" w:sz="6" w:space="0" w:color="000000"/>
              <w:bottom w:val="single" w:sz="6" w:space="0" w:color="000000"/>
              <w:right w:val="nil"/>
            </w:tcBorders>
            <w:shd w:val="clear" w:color="auto" w:fill="FFFFFF"/>
            <w:tcMar>
              <w:top w:w="0" w:type="dxa"/>
              <w:left w:w="0" w:type="dxa"/>
              <w:bottom w:w="0" w:type="dxa"/>
              <w:right w:w="0" w:type="dxa"/>
            </w:tcMar>
            <w:hideMark/>
          </w:tcPr>
          <w:p w:rsidR="00BD3737" w:rsidRPr="00B348A6" w:rsidRDefault="00BD3737" w:rsidP="00BD3737">
            <w:pPr>
              <w:numPr>
                <w:ilvl w:val="0"/>
                <w:numId w:val="15"/>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82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Справочные пособия, энциклопедии</w:t>
            </w:r>
          </w:p>
        </w:tc>
        <w:tc>
          <w:tcPr>
            <w:tcW w:w="32767" w:type="dxa"/>
            <w:tcBorders>
              <w:top w:val="nil"/>
              <w:left w:val="single" w:sz="6" w:space="0" w:color="000000"/>
              <w:bottom w:val="nil"/>
              <w:right w:val="nil"/>
            </w:tcBorders>
            <w:shd w:val="clear" w:color="auto" w:fill="FFFFFF"/>
            <w:tcMar>
              <w:top w:w="0" w:type="dxa"/>
              <w:left w:w="0" w:type="dxa"/>
              <w:bottom w:w="0" w:type="dxa"/>
              <w:right w:w="0"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p>
        </w:tc>
      </w:tr>
      <w:tr w:rsidR="00BD3737" w:rsidRPr="00B348A6" w:rsidTr="00BD3737">
        <w:tc>
          <w:tcPr>
            <w:tcW w:w="930" w:type="dxa"/>
            <w:tcBorders>
              <w:top w:val="single" w:sz="6" w:space="0" w:color="000000"/>
              <w:left w:val="single" w:sz="6" w:space="0" w:color="000000"/>
              <w:bottom w:val="single" w:sz="6" w:space="0" w:color="000000"/>
              <w:right w:val="nil"/>
            </w:tcBorders>
            <w:shd w:val="clear" w:color="auto" w:fill="FFFFFF"/>
            <w:tcMar>
              <w:top w:w="0" w:type="dxa"/>
              <w:left w:w="0" w:type="dxa"/>
              <w:bottom w:w="0" w:type="dxa"/>
              <w:right w:w="0" w:type="dxa"/>
            </w:tcMar>
            <w:hideMark/>
          </w:tcPr>
          <w:p w:rsidR="00BD3737" w:rsidRPr="00B348A6" w:rsidRDefault="00BD3737" w:rsidP="00BD3737">
            <w:pPr>
              <w:numPr>
                <w:ilvl w:val="0"/>
                <w:numId w:val="16"/>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82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b/>
                <w:bCs/>
                <w:color w:val="000000"/>
                <w:sz w:val="24"/>
                <w:szCs w:val="24"/>
                <w:lang w:eastAsia="ru-RU"/>
              </w:rPr>
              <w:t>2.Печатные пособия</w:t>
            </w:r>
          </w:p>
        </w:tc>
        <w:tc>
          <w:tcPr>
            <w:tcW w:w="32767" w:type="dxa"/>
            <w:tcBorders>
              <w:top w:val="nil"/>
              <w:left w:val="single" w:sz="6" w:space="0" w:color="000000"/>
              <w:bottom w:val="nil"/>
              <w:right w:val="nil"/>
            </w:tcBorders>
            <w:shd w:val="clear" w:color="auto" w:fill="FFFFFF"/>
            <w:tcMar>
              <w:top w:w="0" w:type="dxa"/>
              <w:left w:w="0" w:type="dxa"/>
              <w:bottom w:w="0" w:type="dxa"/>
              <w:right w:w="0"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p>
        </w:tc>
      </w:tr>
      <w:tr w:rsidR="00BD3737" w:rsidRPr="00B348A6" w:rsidTr="00BD3737">
        <w:tc>
          <w:tcPr>
            <w:tcW w:w="930" w:type="dxa"/>
            <w:tcBorders>
              <w:top w:val="single" w:sz="6" w:space="0" w:color="000000"/>
              <w:left w:val="single" w:sz="6" w:space="0" w:color="000000"/>
              <w:bottom w:val="single" w:sz="6" w:space="0" w:color="000000"/>
              <w:right w:val="nil"/>
            </w:tcBorders>
            <w:shd w:val="clear" w:color="auto" w:fill="FFFFFF"/>
            <w:tcMar>
              <w:top w:w="0" w:type="dxa"/>
              <w:left w:w="0" w:type="dxa"/>
              <w:bottom w:w="0" w:type="dxa"/>
              <w:right w:w="0" w:type="dxa"/>
            </w:tcMar>
            <w:hideMark/>
          </w:tcPr>
          <w:p w:rsidR="00BD3737" w:rsidRPr="00B348A6" w:rsidRDefault="00BD3737" w:rsidP="00BD3737">
            <w:pPr>
              <w:numPr>
                <w:ilvl w:val="0"/>
                <w:numId w:val="17"/>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82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Портреты композиторов и исполнителей</w:t>
            </w:r>
          </w:p>
        </w:tc>
        <w:tc>
          <w:tcPr>
            <w:tcW w:w="32767" w:type="dxa"/>
            <w:tcBorders>
              <w:top w:val="nil"/>
              <w:left w:val="single" w:sz="6" w:space="0" w:color="000000"/>
              <w:bottom w:val="nil"/>
              <w:right w:val="nil"/>
            </w:tcBorders>
            <w:shd w:val="clear" w:color="auto" w:fill="FFFFFF"/>
            <w:tcMar>
              <w:top w:w="0" w:type="dxa"/>
              <w:left w:w="0" w:type="dxa"/>
              <w:bottom w:w="0" w:type="dxa"/>
              <w:right w:w="0"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p>
        </w:tc>
      </w:tr>
      <w:tr w:rsidR="00BD3737" w:rsidRPr="00B348A6" w:rsidTr="00BD3737">
        <w:tc>
          <w:tcPr>
            <w:tcW w:w="930" w:type="dxa"/>
            <w:tcBorders>
              <w:top w:val="single" w:sz="6" w:space="0" w:color="000000"/>
              <w:left w:val="single" w:sz="6" w:space="0" w:color="000000"/>
              <w:bottom w:val="single" w:sz="6" w:space="0" w:color="000000"/>
              <w:right w:val="nil"/>
            </w:tcBorders>
            <w:shd w:val="clear" w:color="auto" w:fill="FFFFFF"/>
            <w:tcMar>
              <w:top w:w="0" w:type="dxa"/>
              <w:left w:w="0" w:type="dxa"/>
              <w:bottom w:w="0" w:type="dxa"/>
              <w:right w:w="0" w:type="dxa"/>
            </w:tcMar>
            <w:hideMark/>
          </w:tcPr>
          <w:p w:rsidR="00BD3737" w:rsidRPr="00B348A6" w:rsidRDefault="00BD3737" w:rsidP="00BD3737">
            <w:pPr>
              <w:numPr>
                <w:ilvl w:val="0"/>
                <w:numId w:val="18"/>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82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Таблицы: нотные примеры, признаки характера звучания</w:t>
            </w:r>
          </w:p>
        </w:tc>
        <w:tc>
          <w:tcPr>
            <w:tcW w:w="32767" w:type="dxa"/>
            <w:tcBorders>
              <w:top w:val="nil"/>
              <w:left w:val="single" w:sz="6" w:space="0" w:color="000000"/>
              <w:bottom w:val="nil"/>
              <w:right w:val="nil"/>
            </w:tcBorders>
            <w:shd w:val="clear" w:color="auto" w:fill="FFFFFF"/>
            <w:tcMar>
              <w:top w:w="0" w:type="dxa"/>
              <w:left w:w="0" w:type="dxa"/>
              <w:bottom w:w="0" w:type="dxa"/>
              <w:right w:w="0"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p>
        </w:tc>
      </w:tr>
      <w:tr w:rsidR="00BD3737" w:rsidRPr="00B348A6" w:rsidTr="00BD3737">
        <w:tc>
          <w:tcPr>
            <w:tcW w:w="930" w:type="dxa"/>
            <w:tcBorders>
              <w:top w:val="single" w:sz="6" w:space="0" w:color="000000"/>
              <w:left w:val="single" w:sz="6" w:space="0" w:color="000000"/>
              <w:bottom w:val="single" w:sz="6" w:space="0" w:color="000000"/>
              <w:right w:val="nil"/>
            </w:tcBorders>
            <w:shd w:val="clear" w:color="auto" w:fill="FFFFFF"/>
            <w:tcMar>
              <w:top w:w="0" w:type="dxa"/>
              <w:left w:w="0" w:type="dxa"/>
              <w:bottom w:w="0" w:type="dxa"/>
              <w:right w:w="0" w:type="dxa"/>
            </w:tcMar>
            <w:hideMark/>
          </w:tcPr>
          <w:p w:rsidR="00BD3737" w:rsidRPr="00B348A6" w:rsidRDefault="00BD3737" w:rsidP="00BD3737">
            <w:pPr>
              <w:numPr>
                <w:ilvl w:val="0"/>
                <w:numId w:val="19"/>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82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b/>
                <w:bCs/>
                <w:color w:val="000000"/>
                <w:sz w:val="24"/>
                <w:szCs w:val="24"/>
                <w:lang w:eastAsia="ru-RU"/>
              </w:rPr>
              <w:t>3.Экранно-звуковые пособия</w:t>
            </w:r>
          </w:p>
        </w:tc>
        <w:tc>
          <w:tcPr>
            <w:tcW w:w="32767" w:type="dxa"/>
            <w:tcBorders>
              <w:top w:val="nil"/>
              <w:left w:val="single" w:sz="6" w:space="0" w:color="000000"/>
              <w:bottom w:val="nil"/>
              <w:right w:val="nil"/>
            </w:tcBorders>
            <w:shd w:val="clear" w:color="auto" w:fill="FFFFFF"/>
            <w:tcMar>
              <w:top w:w="0" w:type="dxa"/>
              <w:left w:w="0" w:type="dxa"/>
              <w:bottom w:w="0" w:type="dxa"/>
              <w:right w:w="0"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p>
        </w:tc>
      </w:tr>
      <w:tr w:rsidR="00BD3737" w:rsidRPr="00B348A6" w:rsidTr="00BD3737">
        <w:tc>
          <w:tcPr>
            <w:tcW w:w="930" w:type="dxa"/>
            <w:tcBorders>
              <w:top w:val="single" w:sz="6" w:space="0" w:color="000000"/>
              <w:left w:val="single" w:sz="6" w:space="0" w:color="000000"/>
              <w:bottom w:val="single" w:sz="6" w:space="0" w:color="000000"/>
              <w:right w:val="nil"/>
            </w:tcBorders>
            <w:shd w:val="clear" w:color="auto" w:fill="FFFFFF"/>
            <w:tcMar>
              <w:top w:w="0" w:type="dxa"/>
              <w:left w:w="0" w:type="dxa"/>
              <w:bottom w:w="0" w:type="dxa"/>
              <w:right w:w="0" w:type="dxa"/>
            </w:tcMar>
            <w:hideMark/>
          </w:tcPr>
          <w:p w:rsidR="00BD3737" w:rsidRPr="00B348A6" w:rsidRDefault="00BD3737" w:rsidP="00BD3737">
            <w:pPr>
              <w:numPr>
                <w:ilvl w:val="0"/>
                <w:numId w:val="20"/>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82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Видеофильмы выступлений выдающихся отечественных и зарубежных певцов известных хоровых детских коллективов</w:t>
            </w:r>
          </w:p>
        </w:tc>
        <w:tc>
          <w:tcPr>
            <w:tcW w:w="32767" w:type="dxa"/>
            <w:tcBorders>
              <w:top w:val="nil"/>
              <w:left w:val="single" w:sz="6" w:space="0" w:color="000000"/>
              <w:bottom w:val="nil"/>
              <w:right w:val="nil"/>
            </w:tcBorders>
            <w:shd w:val="clear" w:color="auto" w:fill="FFFFFF"/>
            <w:tcMar>
              <w:top w:w="0" w:type="dxa"/>
              <w:left w:w="0" w:type="dxa"/>
              <w:bottom w:w="0" w:type="dxa"/>
              <w:right w:w="0"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p>
        </w:tc>
      </w:tr>
      <w:tr w:rsidR="00BD3737" w:rsidRPr="00B348A6" w:rsidTr="00BD3737">
        <w:tc>
          <w:tcPr>
            <w:tcW w:w="930" w:type="dxa"/>
            <w:tcBorders>
              <w:top w:val="single" w:sz="6" w:space="0" w:color="000000"/>
              <w:left w:val="single" w:sz="6" w:space="0" w:color="000000"/>
              <w:bottom w:val="single" w:sz="6" w:space="0" w:color="000000"/>
              <w:right w:val="nil"/>
            </w:tcBorders>
            <w:shd w:val="clear" w:color="auto" w:fill="FFFFFF"/>
            <w:tcMar>
              <w:top w:w="0" w:type="dxa"/>
              <w:left w:w="0" w:type="dxa"/>
              <w:bottom w:w="0" w:type="dxa"/>
              <w:right w:w="0" w:type="dxa"/>
            </w:tcMar>
            <w:hideMark/>
          </w:tcPr>
          <w:p w:rsidR="00BD3737" w:rsidRPr="00B348A6" w:rsidRDefault="00BD3737" w:rsidP="00BD3737">
            <w:pPr>
              <w:numPr>
                <w:ilvl w:val="0"/>
                <w:numId w:val="21"/>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82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b/>
                <w:bCs/>
                <w:color w:val="000000"/>
                <w:sz w:val="24"/>
                <w:szCs w:val="24"/>
                <w:lang w:eastAsia="ru-RU"/>
              </w:rPr>
              <w:t>4.Учебно-практическое оборудование</w:t>
            </w:r>
          </w:p>
        </w:tc>
        <w:tc>
          <w:tcPr>
            <w:tcW w:w="32767" w:type="dxa"/>
            <w:tcBorders>
              <w:top w:val="nil"/>
              <w:left w:val="single" w:sz="6" w:space="0" w:color="000000"/>
              <w:bottom w:val="nil"/>
              <w:right w:val="nil"/>
            </w:tcBorders>
            <w:shd w:val="clear" w:color="auto" w:fill="FFFFFF"/>
            <w:tcMar>
              <w:top w:w="0" w:type="dxa"/>
              <w:left w:w="0" w:type="dxa"/>
              <w:bottom w:w="0" w:type="dxa"/>
              <w:right w:w="0"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p>
        </w:tc>
      </w:tr>
      <w:tr w:rsidR="00BD3737" w:rsidRPr="00B348A6" w:rsidTr="00BD3737">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b/>
                <w:bCs/>
                <w:color w:val="000000"/>
                <w:sz w:val="24"/>
                <w:szCs w:val="24"/>
                <w:lang w:eastAsia="ru-RU"/>
              </w:rPr>
              <w:t>13</w:t>
            </w:r>
          </w:p>
        </w:tc>
        <w:tc>
          <w:tcPr>
            <w:tcW w:w="837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Музыкальные инструменты: синтезатор,</w:t>
            </w:r>
          </w:p>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Детские музыкальное оборудование:</w:t>
            </w:r>
          </w:p>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Микрофоны</w:t>
            </w:r>
          </w:p>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Компьютер</w:t>
            </w:r>
          </w:p>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Мультимедийный проектор</w:t>
            </w:r>
          </w:p>
          <w:p w:rsidR="00BD3737" w:rsidRPr="00B348A6" w:rsidRDefault="00BD3737" w:rsidP="00BD3737">
            <w:pPr>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Электронные носители с фонограммами (+ и -)</w:t>
            </w:r>
          </w:p>
        </w:tc>
      </w:tr>
    </w:tbl>
    <w:p w:rsidR="00BD3737" w:rsidRPr="00B348A6" w:rsidRDefault="00BD3737" w:rsidP="00BD3737">
      <w:pPr>
        <w:shd w:val="clear" w:color="auto" w:fill="FFFFFF"/>
        <w:spacing w:after="150" w:line="240" w:lineRule="auto"/>
        <w:jc w:val="center"/>
        <w:rPr>
          <w:rFonts w:ascii="Times New Roman" w:eastAsia="Times New Roman" w:hAnsi="Times New Roman" w:cs="Times New Roman"/>
          <w:color w:val="000000"/>
          <w:sz w:val="24"/>
          <w:szCs w:val="24"/>
          <w:lang w:eastAsia="ru-RU"/>
        </w:rPr>
      </w:pPr>
    </w:p>
    <w:p w:rsidR="00BD3737" w:rsidRPr="00B348A6" w:rsidRDefault="00BD3737" w:rsidP="00BD3737">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b/>
          <w:bCs/>
          <w:color w:val="000000"/>
          <w:sz w:val="24"/>
          <w:szCs w:val="24"/>
          <w:lang w:eastAsia="ru-RU"/>
        </w:rPr>
        <w:t>Список литературы</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i/>
          <w:iCs/>
          <w:color w:val="000000"/>
          <w:sz w:val="24"/>
          <w:szCs w:val="24"/>
          <w:lang w:eastAsia="ru-RU"/>
        </w:rPr>
        <w:t>для учителя:</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  Агапова И. А., Давыдова М. А. 30 музыкальных занятий для начальной школы. «Аквариум» ГИППВ, 200с.</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 xml:space="preserve">·  Алиев Ю. Б. Настольная книга школьного учителя - музыканта. М.: </w:t>
      </w:r>
      <w:proofErr w:type="spellStart"/>
      <w:r w:rsidRPr="00B348A6">
        <w:rPr>
          <w:rFonts w:ascii="Times New Roman" w:eastAsia="Times New Roman" w:hAnsi="Times New Roman" w:cs="Times New Roman"/>
          <w:color w:val="000000"/>
          <w:sz w:val="24"/>
          <w:szCs w:val="24"/>
          <w:lang w:eastAsia="ru-RU"/>
        </w:rPr>
        <w:t>Владос</w:t>
      </w:r>
      <w:proofErr w:type="spellEnd"/>
      <w:r w:rsidRPr="00B348A6">
        <w:rPr>
          <w:rFonts w:ascii="Times New Roman" w:eastAsia="Times New Roman" w:hAnsi="Times New Roman" w:cs="Times New Roman"/>
          <w:color w:val="000000"/>
          <w:sz w:val="24"/>
          <w:szCs w:val="24"/>
          <w:lang w:eastAsia="ru-RU"/>
        </w:rPr>
        <w:t>, 2000</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  Давыдова М. А. Уроки музыки: 1-4 классы. – М.: ВАКО, 200с.</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 xml:space="preserve">·  </w:t>
      </w:r>
      <w:proofErr w:type="spellStart"/>
      <w:r w:rsidRPr="00B348A6">
        <w:rPr>
          <w:rFonts w:ascii="Times New Roman" w:eastAsia="Times New Roman" w:hAnsi="Times New Roman" w:cs="Times New Roman"/>
          <w:color w:val="000000"/>
          <w:sz w:val="24"/>
          <w:szCs w:val="24"/>
          <w:lang w:eastAsia="ru-RU"/>
        </w:rPr>
        <w:t>Дашанова</w:t>
      </w:r>
      <w:proofErr w:type="spellEnd"/>
      <w:r w:rsidRPr="00B348A6">
        <w:rPr>
          <w:rFonts w:ascii="Times New Roman" w:eastAsia="Times New Roman" w:hAnsi="Times New Roman" w:cs="Times New Roman"/>
          <w:color w:val="000000"/>
          <w:sz w:val="24"/>
          <w:szCs w:val="24"/>
          <w:lang w:eastAsia="ru-RU"/>
        </w:rPr>
        <w:t xml:space="preserve"> Н. Экспериментальные хоровые занятия в общеобразовательной школе. «Музыка в школе» 2003 №4.</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  Дмитриева Л. Г. Методика музыкального воспитания в школе. М.: Просвещение, 1989.</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 xml:space="preserve">·  </w:t>
      </w:r>
      <w:proofErr w:type="spellStart"/>
      <w:r w:rsidRPr="00B348A6">
        <w:rPr>
          <w:rFonts w:ascii="Times New Roman" w:eastAsia="Times New Roman" w:hAnsi="Times New Roman" w:cs="Times New Roman"/>
          <w:color w:val="000000"/>
          <w:sz w:val="24"/>
          <w:szCs w:val="24"/>
          <w:lang w:eastAsia="ru-RU"/>
        </w:rPr>
        <w:t>Кабалевский</w:t>
      </w:r>
      <w:proofErr w:type="spellEnd"/>
      <w:r w:rsidRPr="00B348A6">
        <w:rPr>
          <w:rFonts w:ascii="Times New Roman" w:eastAsia="Times New Roman" w:hAnsi="Times New Roman" w:cs="Times New Roman"/>
          <w:color w:val="000000"/>
          <w:sz w:val="24"/>
          <w:szCs w:val="24"/>
          <w:lang w:eastAsia="ru-RU"/>
        </w:rPr>
        <w:t xml:space="preserve"> Д. Б. Как рассказывать детям о музыке? М.: Просвещение, 2005. – 224 с.</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  Карс А. История оркестровки.- М.: Музыка, 1990.</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 xml:space="preserve">·  </w:t>
      </w:r>
      <w:proofErr w:type="spellStart"/>
      <w:r w:rsidRPr="00B348A6">
        <w:rPr>
          <w:rFonts w:ascii="Times New Roman" w:eastAsia="Times New Roman" w:hAnsi="Times New Roman" w:cs="Times New Roman"/>
          <w:color w:val="000000"/>
          <w:sz w:val="24"/>
          <w:szCs w:val="24"/>
          <w:lang w:eastAsia="ru-RU"/>
        </w:rPr>
        <w:t>Капишников</w:t>
      </w:r>
      <w:proofErr w:type="spellEnd"/>
      <w:r w:rsidRPr="00B348A6">
        <w:rPr>
          <w:rFonts w:ascii="Times New Roman" w:eastAsia="Times New Roman" w:hAnsi="Times New Roman" w:cs="Times New Roman"/>
          <w:color w:val="000000"/>
          <w:sz w:val="24"/>
          <w:szCs w:val="24"/>
          <w:lang w:eastAsia="ru-RU"/>
        </w:rPr>
        <w:t xml:space="preserve"> Н. А. Музыкальный момент. – М.6 просвещение. 199с.</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  Критская Е. Д. Методика работы с учебниками 2Музыка: 1-4 класс: Пособие для учителя. – М.: Просвещение, 2002. – 207 с.</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  Максимов Е. Оркестры и ансамбли русских народных инструментов.- М. :Советский композитор, 1985.</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  Михайлова М. А. Развитие музыкальных способностей детей. Популярное пособие для родителей и педагогов. – Ярославль: Академия развития, 1997. – 240 с.</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  Музыка.1-7 классы: тематические беседы / авт. Е. Н.Арсенина. – Волгоград: учитель, 2009. – 205 с.</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  Музыкальный энциклопедический словарь / главный редактор Г. В.Келдыш. – М.: Советская энциклопедия, 1990. – 672 с.</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Побережная Г. И. Музыка в детской душе. Книга для родителей. Рада, 2007.</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  Пушкина С. И. Мы играем и поем: инсценировки русских народных игр и сценарии праздников для детей младшего и среднего школьного возраста.- М.: Школьная пресса, 200с.</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 xml:space="preserve">·  </w:t>
      </w:r>
      <w:proofErr w:type="spellStart"/>
      <w:r w:rsidRPr="00B348A6">
        <w:rPr>
          <w:rFonts w:ascii="Times New Roman" w:eastAsia="Times New Roman" w:hAnsi="Times New Roman" w:cs="Times New Roman"/>
          <w:color w:val="000000"/>
          <w:sz w:val="24"/>
          <w:szCs w:val="24"/>
          <w:lang w:eastAsia="ru-RU"/>
        </w:rPr>
        <w:t>Селевко</w:t>
      </w:r>
      <w:proofErr w:type="spellEnd"/>
      <w:r w:rsidRPr="00B348A6">
        <w:rPr>
          <w:rFonts w:ascii="Times New Roman" w:eastAsia="Times New Roman" w:hAnsi="Times New Roman" w:cs="Times New Roman"/>
          <w:color w:val="000000"/>
          <w:sz w:val="24"/>
          <w:szCs w:val="24"/>
          <w:lang w:eastAsia="ru-RU"/>
        </w:rPr>
        <w:t xml:space="preserve"> Г. К. Современные образовательные технологии: Учебное пособие. М.: Народное образование, 1998.</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 xml:space="preserve">·  </w:t>
      </w:r>
      <w:proofErr w:type="spellStart"/>
      <w:r w:rsidRPr="00B348A6">
        <w:rPr>
          <w:rFonts w:ascii="Times New Roman" w:eastAsia="Times New Roman" w:hAnsi="Times New Roman" w:cs="Times New Roman"/>
          <w:color w:val="000000"/>
          <w:sz w:val="24"/>
          <w:szCs w:val="24"/>
          <w:lang w:eastAsia="ru-RU"/>
        </w:rPr>
        <w:t>Уемов</w:t>
      </w:r>
      <w:proofErr w:type="spellEnd"/>
      <w:r w:rsidRPr="00B348A6">
        <w:rPr>
          <w:rFonts w:ascii="Times New Roman" w:eastAsia="Times New Roman" w:hAnsi="Times New Roman" w:cs="Times New Roman"/>
          <w:color w:val="000000"/>
          <w:sz w:val="24"/>
          <w:szCs w:val="24"/>
          <w:lang w:eastAsia="ru-RU"/>
        </w:rPr>
        <w:t xml:space="preserve"> А. И. Системный подход и общая теория систем. М.: Мысль, 1978.</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lastRenderedPageBreak/>
        <w:t xml:space="preserve">·  Учите детей петь. Составители Т. М. Орлова, С. И. </w:t>
      </w:r>
      <w:proofErr w:type="spellStart"/>
      <w:r w:rsidRPr="00B348A6">
        <w:rPr>
          <w:rFonts w:ascii="Times New Roman" w:eastAsia="Times New Roman" w:hAnsi="Times New Roman" w:cs="Times New Roman"/>
          <w:color w:val="000000"/>
          <w:sz w:val="24"/>
          <w:szCs w:val="24"/>
          <w:lang w:eastAsia="ru-RU"/>
        </w:rPr>
        <w:t>Бекина</w:t>
      </w:r>
      <w:proofErr w:type="spellEnd"/>
      <w:r w:rsidRPr="00B348A6">
        <w:rPr>
          <w:rFonts w:ascii="Times New Roman" w:eastAsia="Times New Roman" w:hAnsi="Times New Roman" w:cs="Times New Roman"/>
          <w:color w:val="000000"/>
          <w:sz w:val="24"/>
          <w:szCs w:val="24"/>
          <w:lang w:eastAsia="ru-RU"/>
        </w:rPr>
        <w:t>. М.: Просвещение, 1988.</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i/>
          <w:iCs/>
          <w:color w:val="000000"/>
          <w:sz w:val="24"/>
          <w:szCs w:val="24"/>
          <w:lang w:eastAsia="ru-RU"/>
        </w:rPr>
        <w:t>для обучающихся:</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 xml:space="preserve">·  </w:t>
      </w:r>
      <w:proofErr w:type="spellStart"/>
      <w:r w:rsidRPr="00B348A6">
        <w:rPr>
          <w:rFonts w:ascii="Times New Roman" w:eastAsia="Times New Roman" w:hAnsi="Times New Roman" w:cs="Times New Roman"/>
          <w:color w:val="000000"/>
          <w:sz w:val="24"/>
          <w:szCs w:val="24"/>
          <w:lang w:eastAsia="ru-RU"/>
        </w:rPr>
        <w:t>Булучевский</w:t>
      </w:r>
      <w:proofErr w:type="spellEnd"/>
      <w:r w:rsidRPr="00B348A6">
        <w:rPr>
          <w:rFonts w:ascii="Times New Roman" w:eastAsia="Times New Roman" w:hAnsi="Times New Roman" w:cs="Times New Roman"/>
          <w:color w:val="000000"/>
          <w:sz w:val="24"/>
          <w:szCs w:val="24"/>
          <w:lang w:eastAsia="ru-RU"/>
        </w:rPr>
        <w:t xml:space="preserve"> Ю. С., Фомин В. С. Краткий музыкальный словарь для учащихся. «Музыка», 2008.</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proofErr w:type="spellStart"/>
      <w:r w:rsidRPr="00B348A6">
        <w:rPr>
          <w:rFonts w:ascii="Times New Roman" w:eastAsia="Times New Roman" w:hAnsi="Times New Roman" w:cs="Times New Roman"/>
          <w:color w:val="000000"/>
          <w:sz w:val="24"/>
          <w:szCs w:val="24"/>
          <w:lang w:eastAsia="ru-RU"/>
        </w:rPr>
        <w:t>Вайнкоп</w:t>
      </w:r>
      <w:proofErr w:type="spellEnd"/>
      <w:r w:rsidRPr="00B348A6">
        <w:rPr>
          <w:rFonts w:ascii="Times New Roman" w:eastAsia="Times New Roman" w:hAnsi="Times New Roman" w:cs="Times New Roman"/>
          <w:color w:val="000000"/>
          <w:sz w:val="24"/>
          <w:szCs w:val="24"/>
          <w:lang w:eastAsia="ru-RU"/>
        </w:rPr>
        <w:t xml:space="preserve"> Ю., </w:t>
      </w:r>
      <w:proofErr w:type="spellStart"/>
      <w:r w:rsidRPr="00B348A6">
        <w:rPr>
          <w:rFonts w:ascii="Times New Roman" w:eastAsia="Times New Roman" w:hAnsi="Times New Roman" w:cs="Times New Roman"/>
          <w:color w:val="000000"/>
          <w:sz w:val="24"/>
          <w:szCs w:val="24"/>
          <w:lang w:eastAsia="ru-RU"/>
        </w:rPr>
        <w:t>Гусин</w:t>
      </w:r>
      <w:proofErr w:type="spellEnd"/>
      <w:r w:rsidRPr="00B348A6">
        <w:rPr>
          <w:rFonts w:ascii="Times New Roman" w:eastAsia="Times New Roman" w:hAnsi="Times New Roman" w:cs="Times New Roman"/>
          <w:color w:val="000000"/>
          <w:sz w:val="24"/>
          <w:szCs w:val="24"/>
          <w:lang w:eastAsia="ru-RU"/>
        </w:rPr>
        <w:t xml:space="preserve"> И. Краткий биографический словарь композиторов. «Музыка», 200с.</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proofErr w:type="spellStart"/>
      <w:r w:rsidRPr="00B348A6">
        <w:rPr>
          <w:rFonts w:ascii="Times New Roman" w:eastAsia="Times New Roman" w:hAnsi="Times New Roman" w:cs="Times New Roman"/>
          <w:color w:val="000000"/>
          <w:sz w:val="24"/>
          <w:szCs w:val="24"/>
          <w:lang w:eastAsia="ru-RU"/>
        </w:rPr>
        <w:t>Газарян</w:t>
      </w:r>
      <w:proofErr w:type="spellEnd"/>
      <w:r w:rsidRPr="00B348A6">
        <w:rPr>
          <w:rFonts w:ascii="Times New Roman" w:eastAsia="Times New Roman" w:hAnsi="Times New Roman" w:cs="Times New Roman"/>
          <w:color w:val="000000"/>
          <w:sz w:val="24"/>
          <w:szCs w:val="24"/>
          <w:lang w:eastAsia="ru-RU"/>
        </w:rPr>
        <w:t xml:space="preserve"> С. В мире музыкальных инструментов. – М.: Просвещение. 1989. – 192 с.</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proofErr w:type="spellStart"/>
      <w:r w:rsidRPr="00B348A6">
        <w:rPr>
          <w:rFonts w:ascii="Times New Roman" w:eastAsia="Times New Roman" w:hAnsi="Times New Roman" w:cs="Times New Roman"/>
          <w:color w:val="000000"/>
          <w:sz w:val="24"/>
          <w:szCs w:val="24"/>
          <w:lang w:eastAsia="ru-RU"/>
        </w:rPr>
        <w:t>Зильберквит</w:t>
      </w:r>
      <w:proofErr w:type="spellEnd"/>
      <w:r w:rsidRPr="00B348A6">
        <w:rPr>
          <w:rFonts w:ascii="Times New Roman" w:eastAsia="Times New Roman" w:hAnsi="Times New Roman" w:cs="Times New Roman"/>
          <w:color w:val="000000"/>
          <w:sz w:val="24"/>
          <w:szCs w:val="24"/>
          <w:lang w:eastAsia="ru-RU"/>
        </w:rPr>
        <w:t xml:space="preserve"> М. Рождение фортепиано. — 1984, 64 с. Кленов А. Секрет Страдивари. — 1989, 47 с. Ларионова Г. П. Я учу нотную грамоту. Олма-Пресс, 2007.</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Оржеховская Ф. Пять портретов. Повести о русских композиторах. — 1971, 159 с.</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proofErr w:type="spellStart"/>
      <w:r w:rsidRPr="00B348A6">
        <w:rPr>
          <w:rFonts w:ascii="Times New Roman" w:eastAsia="Times New Roman" w:hAnsi="Times New Roman" w:cs="Times New Roman"/>
          <w:color w:val="000000"/>
          <w:sz w:val="24"/>
          <w:szCs w:val="24"/>
          <w:lang w:eastAsia="ru-RU"/>
        </w:rPr>
        <w:t>Хитц</w:t>
      </w:r>
      <w:proofErr w:type="spellEnd"/>
      <w:r w:rsidRPr="00B348A6">
        <w:rPr>
          <w:rFonts w:ascii="Times New Roman" w:eastAsia="Times New Roman" w:hAnsi="Times New Roman" w:cs="Times New Roman"/>
          <w:color w:val="000000"/>
          <w:sz w:val="24"/>
          <w:szCs w:val="24"/>
          <w:lang w:eastAsia="ru-RU"/>
        </w:rPr>
        <w:t xml:space="preserve"> К. Петер в стране музыкальных инструментов. — 1989, 80 с.</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B348A6">
        <w:rPr>
          <w:rFonts w:ascii="Times New Roman" w:eastAsia="Times New Roman" w:hAnsi="Times New Roman" w:cs="Times New Roman"/>
          <w:i/>
          <w:iCs/>
          <w:color w:val="000000"/>
          <w:sz w:val="24"/>
          <w:szCs w:val="24"/>
          <w:lang w:eastAsia="ru-RU"/>
        </w:rPr>
        <w:t>Интернет</w:t>
      </w:r>
      <w:r w:rsidRPr="00B348A6">
        <w:rPr>
          <w:rFonts w:ascii="Times New Roman" w:eastAsia="Times New Roman" w:hAnsi="Times New Roman" w:cs="Times New Roman"/>
          <w:i/>
          <w:iCs/>
          <w:color w:val="000000"/>
          <w:sz w:val="24"/>
          <w:szCs w:val="24"/>
          <w:lang w:val="en-US" w:eastAsia="ru-RU"/>
        </w:rPr>
        <w:t>-</w:t>
      </w:r>
      <w:r w:rsidRPr="00B348A6">
        <w:rPr>
          <w:rFonts w:ascii="Times New Roman" w:eastAsia="Times New Roman" w:hAnsi="Times New Roman" w:cs="Times New Roman"/>
          <w:i/>
          <w:iCs/>
          <w:color w:val="000000"/>
          <w:sz w:val="24"/>
          <w:szCs w:val="24"/>
          <w:lang w:eastAsia="ru-RU"/>
        </w:rPr>
        <w:t>ресурсы</w:t>
      </w:r>
      <w:r w:rsidRPr="00B348A6">
        <w:rPr>
          <w:rFonts w:ascii="Times New Roman" w:eastAsia="Times New Roman" w:hAnsi="Times New Roman" w:cs="Times New Roman"/>
          <w:i/>
          <w:iCs/>
          <w:color w:val="000000"/>
          <w:sz w:val="24"/>
          <w:szCs w:val="24"/>
          <w:lang w:val="en-US" w:eastAsia="ru-RU"/>
        </w:rPr>
        <w:t>:</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val="en-US" w:eastAsia="ru-RU"/>
        </w:rPr>
      </w:pP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B348A6">
        <w:rPr>
          <w:rFonts w:ascii="Times New Roman" w:eastAsia="Times New Roman" w:hAnsi="Times New Roman" w:cs="Times New Roman"/>
          <w:color w:val="000000"/>
          <w:sz w:val="24"/>
          <w:szCs w:val="24"/>
          <w:lang w:val="en-US" w:eastAsia="ru-RU"/>
        </w:rPr>
        <w:t xml:space="preserve">http://www. </w:t>
      </w:r>
      <w:proofErr w:type="spellStart"/>
      <w:r w:rsidRPr="00B348A6">
        <w:rPr>
          <w:rFonts w:ascii="Times New Roman" w:eastAsia="Times New Roman" w:hAnsi="Times New Roman" w:cs="Times New Roman"/>
          <w:color w:val="000000"/>
          <w:sz w:val="24"/>
          <w:szCs w:val="24"/>
          <w:lang w:val="en-US" w:eastAsia="ru-RU"/>
        </w:rPr>
        <w:t>dobrieskazki</w:t>
      </w:r>
      <w:proofErr w:type="spellEnd"/>
      <w:r w:rsidRPr="00B348A6">
        <w:rPr>
          <w:rFonts w:ascii="Times New Roman" w:eastAsia="Times New Roman" w:hAnsi="Times New Roman" w:cs="Times New Roman"/>
          <w:color w:val="000000"/>
          <w:sz w:val="24"/>
          <w:szCs w:val="24"/>
          <w:lang w:val="en-US" w:eastAsia="ru-RU"/>
        </w:rPr>
        <w:t xml:space="preserve">. </w:t>
      </w:r>
      <w:proofErr w:type="spellStart"/>
      <w:r w:rsidRPr="00B348A6">
        <w:rPr>
          <w:rFonts w:ascii="Times New Roman" w:eastAsia="Times New Roman" w:hAnsi="Times New Roman" w:cs="Times New Roman"/>
          <w:color w:val="000000"/>
          <w:sz w:val="24"/>
          <w:szCs w:val="24"/>
          <w:lang w:val="en-US" w:eastAsia="ru-RU"/>
        </w:rPr>
        <w:t>ru</w:t>
      </w:r>
      <w:proofErr w:type="spellEnd"/>
      <w:r w:rsidRPr="00B348A6">
        <w:rPr>
          <w:rFonts w:ascii="Times New Roman" w:eastAsia="Times New Roman" w:hAnsi="Times New Roman" w:cs="Times New Roman"/>
          <w:color w:val="000000"/>
          <w:sz w:val="24"/>
          <w:szCs w:val="24"/>
          <w:lang w:val="en-US" w:eastAsia="ru-RU"/>
        </w:rPr>
        <w:t>/</w:t>
      </w:r>
      <w:proofErr w:type="spellStart"/>
      <w:r w:rsidRPr="00B348A6">
        <w:rPr>
          <w:rFonts w:ascii="Times New Roman" w:eastAsia="Times New Roman" w:hAnsi="Times New Roman" w:cs="Times New Roman"/>
          <w:color w:val="000000"/>
          <w:sz w:val="24"/>
          <w:szCs w:val="24"/>
          <w:lang w:val="en-US" w:eastAsia="ru-RU"/>
        </w:rPr>
        <w:t>music_content</w:t>
      </w:r>
      <w:proofErr w:type="spellEnd"/>
      <w:r w:rsidRPr="00B348A6">
        <w:rPr>
          <w:rFonts w:ascii="Times New Roman" w:eastAsia="Times New Roman" w:hAnsi="Times New Roman" w:cs="Times New Roman"/>
          <w:color w:val="000000"/>
          <w:sz w:val="24"/>
          <w:szCs w:val="24"/>
          <w:lang w:val="en-US" w:eastAsia="ru-RU"/>
        </w:rPr>
        <w:t xml:space="preserve">. htm </w:t>
      </w:r>
      <w:r w:rsidRPr="00B348A6">
        <w:rPr>
          <w:rFonts w:ascii="Times New Roman" w:eastAsia="Times New Roman" w:hAnsi="Times New Roman" w:cs="Times New Roman"/>
          <w:color w:val="000000"/>
          <w:sz w:val="24"/>
          <w:szCs w:val="24"/>
          <w:lang w:eastAsia="ru-RU"/>
        </w:rPr>
        <w:t>Волшебныймирмузыки</w:t>
      </w:r>
    </w:p>
    <w:p w:rsidR="00BD3737" w:rsidRPr="00B348A6" w:rsidRDefault="00BD3737" w:rsidP="00BD3737">
      <w:pPr>
        <w:shd w:val="clear" w:color="auto" w:fill="FFFFFF"/>
        <w:spacing w:after="150" w:line="240" w:lineRule="auto"/>
        <w:rPr>
          <w:rFonts w:ascii="Times New Roman" w:eastAsia="Times New Roman" w:hAnsi="Times New Roman" w:cs="Times New Roman"/>
          <w:color w:val="000000"/>
          <w:sz w:val="24"/>
          <w:szCs w:val="24"/>
          <w:lang w:eastAsia="ru-RU"/>
        </w:rPr>
      </w:pPr>
      <w:r w:rsidRPr="00B348A6">
        <w:rPr>
          <w:rFonts w:ascii="Times New Roman" w:eastAsia="Times New Roman" w:hAnsi="Times New Roman" w:cs="Times New Roman"/>
          <w:color w:val="000000"/>
          <w:sz w:val="24"/>
          <w:szCs w:val="24"/>
          <w:lang w:eastAsia="ru-RU"/>
        </w:rPr>
        <w:t xml:space="preserve">http://www. </w:t>
      </w:r>
      <w:proofErr w:type="spellStart"/>
      <w:r w:rsidRPr="00B348A6">
        <w:rPr>
          <w:rFonts w:ascii="Times New Roman" w:eastAsia="Times New Roman" w:hAnsi="Times New Roman" w:cs="Times New Roman"/>
          <w:color w:val="000000"/>
          <w:sz w:val="24"/>
          <w:szCs w:val="24"/>
          <w:lang w:eastAsia="ru-RU"/>
        </w:rPr>
        <w:t>muz-urok</w:t>
      </w:r>
      <w:proofErr w:type="spellEnd"/>
      <w:r w:rsidRPr="00B348A6">
        <w:rPr>
          <w:rFonts w:ascii="Times New Roman" w:eastAsia="Times New Roman" w:hAnsi="Times New Roman" w:cs="Times New Roman"/>
          <w:color w:val="000000"/>
          <w:sz w:val="24"/>
          <w:szCs w:val="24"/>
          <w:lang w:eastAsia="ru-RU"/>
        </w:rPr>
        <w:t xml:space="preserve">. </w:t>
      </w:r>
      <w:proofErr w:type="spellStart"/>
      <w:r w:rsidRPr="00B348A6">
        <w:rPr>
          <w:rFonts w:ascii="Times New Roman" w:eastAsia="Times New Roman" w:hAnsi="Times New Roman" w:cs="Times New Roman"/>
          <w:color w:val="000000"/>
          <w:sz w:val="24"/>
          <w:szCs w:val="24"/>
          <w:lang w:eastAsia="ru-RU"/>
        </w:rPr>
        <w:t>ru</w:t>
      </w:r>
      <w:proofErr w:type="spellEnd"/>
      <w:r w:rsidRPr="00B348A6">
        <w:rPr>
          <w:rFonts w:ascii="Times New Roman" w:eastAsia="Times New Roman" w:hAnsi="Times New Roman" w:cs="Times New Roman"/>
          <w:color w:val="000000"/>
          <w:sz w:val="24"/>
          <w:szCs w:val="24"/>
          <w:lang w:eastAsia="ru-RU"/>
        </w:rPr>
        <w:t>/ Детям о музыке</w:t>
      </w:r>
    </w:p>
    <w:p w:rsidR="00A84FAF" w:rsidRPr="00B348A6" w:rsidRDefault="00A84FAF">
      <w:pPr>
        <w:rPr>
          <w:rFonts w:ascii="Times New Roman" w:hAnsi="Times New Roman" w:cs="Times New Roman"/>
          <w:sz w:val="24"/>
          <w:szCs w:val="24"/>
        </w:rPr>
      </w:pPr>
    </w:p>
    <w:sectPr w:rsidR="00A84FAF" w:rsidRPr="00B348A6" w:rsidSect="00A84FA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12D34"/>
    <w:multiLevelType w:val="multilevel"/>
    <w:tmpl w:val="D1648B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7A91B59"/>
    <w:multiLevelType w:val="multilevel"/>
    <w:tmpl w:val="C90C89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28D65E3"/>
    <w:multiLevelType w:val="multilevel"/>
    <w:tmpl w:val="FEDE4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92A0951"/>
    <w:multiLevelType w:val="multilevel"/>
    <w:tmpl w:val="11DC7D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ADA5C1F"/>
    <w:multiLevelType w:val="multilevel"/>
    <w:tmpl w:val="94FCFE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4033E64"/>
    <w:multiLevelType w:val="multilevel"/>
    <w:tmpl w:val="822417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55560CB"/>
    <w:multiLevelType w:val="multilevel"/>
    <w:tmpl w:val="3432E1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7EB6D35"/>
    <w:multiLevelType w:val="multilevel"/>
    <w:tmpl w:val="CAF49F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8500574"/>
    <w:multiLevelType w:val="multilevel"/>
    <w:tmpl w:val="E8D605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931222C"/>
    <w:multiLevelType w:val="multilevel"/>
    <w:tmpl w:val="45485A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E79488E"/>
    <w:multiLevelType w:val="multilevel"/>
    <w:tmpl w:val="4A96AD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30363A3"/>
    <w:multiLevelType w:val="multilevel"/>
    <w:tmpl w:val="7408FC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B3A1C62"/>
    <w:multiLevelType w:val="multilevel"/>
    <w:tmpl w:val="1A407A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F7605F6"/>
    <w:multiLevelType w:val="multilevel"/>
    <w:tmpl w:val="C2B8C5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6A16C89"/>
    <w:multiLevelType w:val="multilevel"/>
    <w:tmpl w:val="1BC815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70B5E9F"/>
    <w:multiLevelType w:val="multilevel"/>
    <w:tmpl w:val="75AE08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03F66FF"/>
    <w:multiLevelType w:val="multilevel"/>
    <w:tmpl w:val="03F41B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21C70D6"/>
    <w:multiLevelType w:val="multilevel"/>
    <w:tmpl w:val="37BA32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39F60D3"/>
    <w:multiLevelType w:val="multilevel"/>
    <w:tmpl w:val="9B848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DBD1456"/>
    <w:multiLevelType w:val="multilevel"/>
    <w:tmpl w:val="BF5A5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E303C2C"/>
    <w:multiLevelType w:val="multilevel"/>
    <w:tmpl w:val="3842B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20"/>
  </w:num>
  <w:num w:numId="3">
    <w:abstractNumId w:val="10"/>
  </w:num>
  <w:num w:numId="4">
    <w:abstractNumId w:val="15"/>
  </w:num>
  <w:num w:numId="5">
    <w:abstractNumId w:val="0"/>
  </w:num>
  <w:num w:numId="6">
    <w:abstractNumId w:val="12"/>
  </w:num>
  <w:num w:numId="7">
    <w:abstractNumId w:val="13"/>
  </w:num>
  <w:num w:numId="8">
    <w:abstractNumId w:val="16"/>
  </w:num>
  <w:num w:numId="9">
    <w:abstractNumId w:val="18"/>
  </w:num>
  <w:num w:numId="10">
    <w:abstractNumId w:val="17"/>
  </w:num>
  <w:num w:numId="11">
    <w:abstractNumId w:val="9"/>
  </w:num>
  <w:num w:numId="12">
    <w:abstractNumId w:val="7"/>
  </w:num>
  <w:num w:numId="13">
    <w:abstractNumId w:val="6"/>
  </w:num>
  <w:num w:numId="14">
    <w:abstractNumId w:val="14"/>
  </w:num>
  <w:num w:numId="15">
    <w:abstractNumId w:val="5"/>
  </w:num>
  <w:num w:numId="16">
    <w:abstractNumId w:val="8"/>
  </w:num>
  <w:num w:numId="17">
    <w:abstractNumId w:val="2"/>
  </w:num>
  <w:num w:numId="18">
    <w:abstractNumId w:val="1"/>
  </w:num>
  <w:num w:numId="19">
    <w:abstractNumId w:val="4"/>
  </w:num>
  <w:num w:numId="20">
    <w:abstractNumId w:val="3"/>
  </w:num>
  <w:num w:numId="21">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D3737"/>
    <w:rsid w:val="000415D4"/>
    <w:rsid w:val="00260066"/>
    <w:rsid w:val="002717F9"/>
    <w:rsid w:val="003A3D1A"/>
    <w:rsid w:val="00591BFA"/>
    <w:rsid w:val="006F0F2E"/>
    <w:rsid w:val="0079798A"/>
    <w:rsid w:val="0093379E"/>
    <w:rsid w:val="00A84FAF"/>
    <w:rsid w:val="00AB4BB3"/>
    <w:rsid w:val="00B348A6"/>
    <w:rsid w:val="00BD3737"/>
    <w:rsid w:val="00C3651A"/>
    <w:rsid w:val="00D0116A"/>
    <w:rsid w:val="00D3447C"/>
    <w:rsid w:val="00DA7C5E"/>
    <w:rsid w:val="00F25865"/>
    <w:rsid w:val="00FB0782"/>
    <w:rsid w:val="00FE755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4FA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D37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D3737"/>
    <w:rPr>
      <w:b/>
      <w:bCs/>
    </w:rPr>
  </w:style>
  <w:style w:type="character" w:styleId="a5">
    <w:name w:val="Emphasis"/>
    <w:basedOn w:val="a0"/>
    <w:uiPriority w:val="20"/>
    <w:qFormat/>
    <w:rsid w:val="00BD3737"/>
    <w:rPr>
      <w:i/>
      <w:iCs/>
    </w:rPr>
  </w:style>
  <w:style w:type="paragraph" w:styleId="a6">
    <w:name w:val="Body Text"/>
    <w:basedOn w:val="a"/>
    <w:link w:val="a7"/>
    <w:uiPriority w:val="1"/>
    <w:qFormat/>
    <w:rsid w:val="00BD3737"/>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7">
    <w:name w:val="Основной текст Знак"/>
    <w:basedOn w:val="a0"/>
    <w:link w:val="a6"/>
    <w:uiPriority w:val="1"/>
    <w:rsid w:val="00BD3737"/>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047297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B98566-4C6E-4851-9685-370044CB48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1</Pages>
  <Words>3574</Words>
  <Characters>20372</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24kabinet16.03.2025</cp:lastModifiedBy>
  <cp:revision>11</cp:revision>
  <dcterms:created xsi:type="dcterms:W3CDTF">2022-10-31T14:53:00Z</dcterms:created>
  <dcterms:modified xsi:type="dcterms:W3CDTF">2025-11-28T08:12:00Z</dcterms:modified>
</cp:coreProperties>
</file>